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24" w:rsidRDefault="001B3524">
      <w:pPr>
        <w:pStyle w:val="BodyText"/>
        <w:spacing w:before="6"/>
        <w:ind w:left="0"/>
        <w:jc w:val="left"/>
        <w:rPr>
          <w:rFonts w:ascii="Times New Roman"/>
          <w:sz w:val="3"/>
        </w:rPr>
      </w:pPr>
      <w:bookmarkStart w:id="0" w:name="_GoBack"/>
      <w:bookmarkEnd w:id="0"/>
    </w:p>
    <w:p w:rsidR="00341D2E" w:rsidRPr="00341D2E" w:rsidRDefault="00341D2E" w:rsidP="00341D2E">
      <w:pPr>
        <w:pStyle w:val="BodyText"/>
        <w:jc w:val="center"/>
        <w:rPr>
          <w:rFonts w:ascii="Palatino Linotype" w:hAnsi="Palatino Linotype"/>
          <w:b/>
          <w:color w:val="0000FF"/>
          <w:sz w:val="40"/>
          <w:szCs w:val="40"/>
        </w:rPr>
      </w:pPr>
      <w:r w:rsidRPr="00341D2E">
        <w:rPr>
          <w:rFonts w:ascii="Palatino Linotype" w:hAnsi="Palatino Linotype"/>
          <w:b/>
          <w:color w:val="0000FF"/>
          <w:sz w:val="40"/>
          <w:szCs w:val="40"/>
        </w:rPr>
        <w:t>CHILDREN, YOUNG PEOPLE AND</w:t>
      </w:r>
    </w:p>
    <w:p w:rsidR="001B3524" w:rsidRPr="00341D2E" w:rsidRDefault="00341D2E" w:rsidP="00341D2E">
      <w:pPr>
        <w:pStyle w:val="BodyText"/>
        <w:ind w:left="0"/>
        <w:jc w:val="center"/>
        <w:rPr>
          <w:rFonts w:ascii="Palatino Linotype" w:hAnsi="Palatino Linotype"/>
          <w:b/>
          <w:color w:val="0000FF"/>
          <w:sz w:val="40"/>
          <w:szCs w:val="40"/>
        </w:rPr>
      </w:pPr>
      <w:r w:rsidRPr="00341D2E">
        <w:rPr>
          <w:rFonts w:ascii="Palatino Linotype" w:hAnsi="Palatino Linotype"/>
          <w:b/>
          <w:color w:val="0000FF"/>
          <w:sz w:val="40"/>
          <w:szCs w:val="40"/>
        </w:rPr>
        <w:t>VULNERABLE ADULTS SAFETY POLICY</w:t>
      </w:r>
    </w:p>
    <w:p w:rsidR="001B3524" w:rsidRDefault="001B3524">
      <w:pPr>
        <w:pStyle w:val="BodyText"/>
        <w:ind w:left="0"/>
        <w:jc w:val="left"/>
        <w:rPr>
          <w:rFonts w:ascii="Times New Roman"/>
          <w:sz w:val="28"/>
        </w:rPr>
      </w:pPr>
    </w:p>
    <w:sdt>
      <w:sdtPr>
        <w:id w:val="-1559168019"/>
        <w:docPartObj>
          <w:docPartGallery w:val="Table of Contents"/>
          <w:docPartUnique/>
        </w:docPartObj>
      </w:sdtPr>
      <w:sdtEndPr/>
      <w:sdtContent>
        <w:p w:rsidR="001B3524" w:rsidRDefault="00E57E86">
          <w:pPr>
            <w:pStyle w:val="TOC1"/>
            <w:numPr>
              <w:ilvl w:val="0"/>
              <w:numId w:val="10"/>
            </w:numPr>
            <w:tabs>
              <w:tab w:val="left" w:pos="825"/>
              <w:tab w:val="left" w:pos="826"/>
              <w:tab w:val="right" w:leader="dot" w:pos="9742"/>
            </w:tabs>
            <w:spacing w:before="56"/>
            <w:ind w:hanging="714"/>
          </w:pPr>
          <w:r>
            <w:fldChar w:fldCharType="begin"/>
          </w:r>
          <w:r>
            <w:instrText xml:space="preserve">TOC \o "1-1" \h \z \u </w:instrText>
          </w:r>
          <w:r>
            <w:fldChar w:fldCharType="separate"/>
          </w:r>
          <w:hyperlink w:anchor="_bookmark0" w:history="1">
            <w:r>
              <w:t>Introduction</w:t>
            </w:r>
            <w:r>
              <w:tab/>
              <w:t>2</w:t>
            </w:r>
          </w:hyperlink>
        </w:p>
        <w:p w:rsidR="001B3524" w:rsidRDefault="001C586D">
          <w:pPr>
            <w:pStyle w:val="TOC1"/>
            <w:numPr>
              <w:ilvl w:val="0"/>
              <w:numId w:val="10"/>
            </w:numPr>
            <w:tabs>
              <w:tab w:val="left" w:pos="825"/>
              <w:tab w:val="left" w:pos="826"/>
              <w:tab w:val="right" w:leader="dot" w:pos="9742"/>
            </w:tabs>
            <w:ind w:hanging="714"/>
          </w:pPr>
          <w:hyperlink w:anchor="_bookmark1" w:history="1">
            <w:r w:rsidR="00E57E86">
              <w:t>Purpose of</w:t>
            </w:r>
            <w:r w:rsidR="00E57E86">
              <w:rPr>
                <w:spacing w:val="-2"/>
              </w:rPr>
              <w:t xml:space="preserve"> </w:t>
            </w:r>
            <w:r w:rsidR="00E57E86">
              <w:t>the</w:t>
            </w:r>
            <w:r w:rsidR="00E57E86">
              <w:rPr>
                <w:spacing w:val="-2"/>
              </w:rPr>
              <w:t xml:space="preserve"> </w:t>
            </w:r>
            <w:r w:rsidR="00E57E86">
              <w:t>policy</w:t>
            </w:r>
            <w:r w:rsidR="00E57E86">
              <w:tab/>
              <w:t>2</w:t>
            </w:r>
          </w:hyperlink>
        </w:p>
        <w:p w:rsidR="001B3524" w:rsidRDefault="001C586D">
          <w:pPr>
            <w:pStyle w:val="TOC1"/>
            <w:numPr>
              <w:ilvl w:val="0"/>
              <w:numId w:val="10"/>
            </w:numPr>
            <w:tabs>
              <w:tab w:val="left" w:pos="825"/>
              <w:tab w:val="left" w:pos="826"/>
              <w:tab w:val="right" w:leader="dot" w:pos="9742"/>
            </w:tabs>
            <w:spacing w:before="123"/>
            <w:ind w:hanging="714"/>
          </w:pPr>
          <w:hyperlink w:anchor="_bookmark2" w:history="1">
            <w:r w:rsidR="00E57E86">
              <w:t>Principles</w:t>
            </w:r>
            <w:r w:rsidR="00E57E86">
              <w:tab/>
              <w:t>2</w:t>
            </w:r>
          </w:hyperlink>
        </w:p>
        <w:p w:rsidR="001B3524" w:rsidRDefault="001C586D">
          <w:pPr>
            <w:pStyle w:val="TOC1"/>
            <w:numPr>
              <w:ilvl w:val="0"/>
              <w:numId w:val="10"/>
            </w:numPr>
            <w:tabs>
              <w:tab w:val="left" w:pos="824"/>
              <w:tab w:val="left" w:pos="825"/>
              <w:tab w:val="right" w:leader="dot" w:pos="9742"/>
            </w:tabs>
            <w:ind w:left="824"/>
          </w:pPr>
          <w:hyperlink w:anchor="_bookmark3" w:history="1">
            <w:r w:rsidR="00E57E86">
              <w:t>Definitions</w:t>
            </w:r>
            <w:r w:rsidR="00E57E86">
              <w:tab/>
              <w:t>3</w:t>
            </w:r>
          </w:hyperlink>
        </w:p>
        <w:p w:rsidR="001B3524" w:rsidRDefault="001C586D">
          <w:pPr>
            <w:pStyle w:val="TOC1"/>
            <w:numPr>
              <w:ilvl w:val="0"/>
              <w:numId w:val="10"/>
            </w:numPr>
            <w:tabs>
              <w:tab w:val="left" w:pos="824"/>
              <w:tab w:val="left" w:pos="825"/>
              <w:tab w:val="right" w:leader="dot" w:pos="9741"/>
            </w:tabs>
            <w:spacing w:before="123"/>
            <w:ind w:left="824" w:hanging="714"/>
          </w:pPr>
          <w:hyperlink w:anchor="_bookmark4" w:history="1">
            <w:r w:rsidR="00E57E86">
              <w:t>Policy Commitments</w:t>
            </w:r>
            <w:r w:rsidR="00E57E86">
              <w:tab/>
              <w:t>4</w:t>
            </w:r>
          </w:hyperlink>
        </w:p>
        <w:p w:rsidR="001B3524" w:rsidRDefault="001C586D">
          <w:pPr>
            <w:pStyle w:val="TOC1"/>
            <w:numPr>
              <w:ilvl w:val="0"/>
              <w:numId w:val="10"/>
            </w:numPr>
            <w:tabs>
              <w:tab w:val="left" w:pos="824"/>
              <w:tab w:val="left" w:pos="825"/>
              <w:tab w:val="right" w:leader="dot" w:pos="9741"/>
            </w:tabs>
            <w:ind w:left="824" w:hanging="714"/>
          </w:pPr>
          <w:hyperlink w:anchor="_bookmark5" w:history="1">
            <w:r w:rsidR="00E57E86">
              <w:t>Responsibilities and</w:t>
            </w:r>
            <w:r w:rsidR="00E57E86">
              <w:rPr>
                <w:spacing w:val="-2"/>
              </w:rPr>
              <w:t xml:space="preserve"> </w:t>
            </w:r>
            <w:r w:rsidR="00E57E86">
              <w:t>Organisation</w:t>
            </w:r>
            <w:r w:rsidR="00E57E86">
              <w:rPr>
                <w:spacing w:val="-1"/>
              </w:rPr>
              <w:t xml:space="preserve"> </w:t>
            </w:r>
            <w:r w:rsidR="00E57E86">
              <w:t>Arrangements</w:t>
            </w:r>
            <w:r w:rsidR="00E57E86">
              <w:tab/>
              <w:t>6</w:t>
            </w:r>
          </w:hyperlink>
        </w:p>
        <w:p w:rsidR="001B3524" w:rsidRDefault="001C586D" w:rsidP="00341D2E">
          <w:pPr>
            <w:pStyle w:val="TOC1"/>
            <w:numPr>
              <w:ilvl w:val="0"/>
              <w:numId w:val="10"/>
            </w:numPr>
            <w:tabs>
              <w:tab w:val="left" w:pos="824"/>
              <w:tab w:val="left" w:pos="825"/>
              <w:tab w:val="right" w:leader="dot" w:pos="9741"/>
            </w:tabs>
          </w:pPr>
          <w:hyperlink w:anchor="_bookmark6" w:history="1">
            <w:r w:rsidR="00E57E86">
              <w:t xml:space="preserve">Diocesan Code of Conduct of Conduct for </w:t>
            </w:r>
            <w:r w:rsidR="00341D2E" w:rsidRPr="00341D2E">
              <w:t>Children, Young Peop</w:t>
            </w:r>
            <w:r w:rsidR="00341D2E">
              <w:t xml:space="preserve">le and Vulnerable Adults </w:t>
            </w:r>
            <w:r w:rsidR="00E57E86">
              <w:tab/>
              <w:t>7</w:t>
            </w:r>
          </w:hyperlink>
        </w:p>
        <w:p w:rsidR="001B3524" w:rsidRDefault="001C586D">
          <w:pPr>
            <w:pStyle w:val="TOC1"/>
            <w:numPr>
              <w:ilvl w:val="0"/>
              <w:numId w:val="10"/>
            </w:numPr>
            <w:tabs>
              <w:tab w:val="left" w:pos="824"/>
              <w:tab w:val="left" w:pos="825"/>
              <w:tab w:val="right" w:leader="dot" w:pos="9741"/>
            </w:tabs>
            <w:spacing w:before="123"/>
            <w:ind w:left="824" w:hanging="714"/>
          </w:pPr>
          <w:hyperlink w:anchor="_bookmark7" w:history="1">
            <w:r w:rsidR="00E57E86">
              <w:t>Child Safety</w:t>
            </w:r>
            <w:r w:rsidR="00E57E86">
              <w:rPr>
                <w:spacing w:val="-3"/>
              </w:rPr>
              <w:t xml:space="preserve"> </w:t>
            </w:r>
            <w:r w:rsidR="00E57E86">
              <w:t>and</w:t>
            </w:r>
            <w:r w:rsidR="00E57E86">
              <w:rPr>
                <w:spacing w:val="-1"/>
              </w:rPr>
              <w:t xml:space="preserve"> </w:t>
            </w:r>
            <w:r w:rsidR="00E57E86">
              <w:t>Participation</w:t>
            </w:r>
            <w:r w:rsidR="00E57E86">
              <w:tab/>
              <w:t>7</w:t>
            </w:r>
          </w:hyperlink>
        </w:p>
        <w:p w:rsidR="001B3524" w:rsidRDefault="001C586D">
          <w:pPr>
            <w:pStyle w:val="TOC1"/>
            <w:numPr>
              <w:ilvl w:val="0"/>
              <w:numId w:val="10"/>
            </w:numPr>
            <w:tabs>
              <w:tab w:val="left" w:pos="823"/>
              <w:tab w:val="left" w:pos="824"/>
              <w:tab w:val="right" w:leader="dot" w:pos="9741"/>
            </w:tabs>
            <w:ind w:left="824"/>
          </w:pPr>
          <w:hyperlink w:anchor="_bookmark8" w:history="1">
            <w:r w:rsidR="00E57E86">
              <w:t>Responding to and reporting</w:t>
            </w:r>
            <w:r w:rsidR="00E57E86">
              <w:rPr>
                <w:spacing w:val="-3"/>
              </w:rPr>
              <w:t xml:space="preserve"> </w:t>
            </w:r>
            <w:r w:rsidR="00E57E86">
              <w:t>child</w:t>
            </w:r>
            <w:r w:rsidR="00E57E86">
              <w:rPr>
                <w:spacing w:val="-1"/>
              </w:rPr>
              <w:t xml:space="preserve"> </w:t>
            </w:r>
            <w:r w:rsidR="00E57E86">
              <w:t>abuse</w:t>
            </w:r>
            <w:r w:rsidR="00E57E86">
              <w:tab/>
              <w:t>7</w:t>
            </w:r>
          </w:hyperlink>
        </w:p>
        <w:p w:rsidR="001B3524" w:rsidRDefault="001C586D">
          <w:pPr>
            <w:pStyle w:val="TOC1"/>
            <w:numPr>
              <w:ilvl w:val="0"/>
              <w:numId w:val="10"/>
            </w:numPr>
            <w:tabs>
              <w:tab w:val="left" w:pos="823"/>
              <w:tab w:val="left" w:pos="824"/>
              <w:tab w:val="right" w:leader="dot" w:pos="9741"/>
            </w:tabs>
            <w:spacing w:before="123"/>
            <w:ind w:left="823"/>
          </w:pPr>
          <w:hyperlink w:anchor="_bookmark9" w:history="1">
            <w:r w:rsidR="00E57E86">
              <w:t>Screening and Recruitment of Diocesan, Parish and</w:t>
            </w:r>
            <w:r w:rsidR="00E57E86">
              <w:rPr>
                <w:spacing w:val="-15"/>
              </w:rPr>
              <w:t xml:space="preserve"> </w:t>
            </w:r>
            <w:r w:rsidR="00E57E86">
              <w:t>Agency</w:t>
            </w:r>
            <w:r w:rsidR="00E57E86">
              <w:rPr>
                <w:spacing w:val="1"/>
              </w:rPr>
              <w:t xml:space="preserve"> </w:t>
            </w:r>
            <w:r w:rsidR="00E57E86">
              <w:t>Staff</w:t>
            </w:r>
            <w:r w:rsidR="00E57E86">
              <w:tab/>
              <w:t>7</w:t>
            </w:r>
          </w:hyperlink>
        </w:p>
        <w:p w:rsidR="001B3524" w:rsidRDefault="001C586D">
          <w:pPr>
            <w:pStyle w:val="TOC1"/>
            <w:numPr>
              <w:ilvl w:val="0"/>
              <w:numId w:val="10"/>
            </w:numPr>
            <w:tabs>
              <w:tab w:val="left" w:pos="823"/>
              <w:tab w:val="left" w:pos="824"/>
              <w:tab w:val="right" w:leader="dot" w:pos="9740"/>
            </w:tabs>
            <w:ind w:left="823" w:hanging="714"/>
          </w:pPr>
          <w:hyperlink w:anchor="_bookmark10" w:history="1">
            <w:r w:rsidR="00E57E86">
              <w:t>Child Safety – Education and Training for</w:t>
            </w:r>
            <w:r w:rsidR="00E57E86">
              <w:rPr>
                <w:spacing w:val="-8"/>
              </w:rPr>
              <w:t xml:space="preserve"> </w:t>
            </w:r>
            <w:r w:rsidR="00E57E86">
              <w:t>Diocesan</w:t>
            </w:r>
            <w:r w:rsidR="00E57E86">
              <w:rPr>
                <w:spacing w:val="-1"/>
              </w:rPr>
              <w:t xml:space="preserve"> </w:t>
            </w:r>
            <w:r w:rsidR="00E57E86">
              <w:t>Staff</w:t>
            </w:r>
            <w:r w:rsidR="00E57E86">
              <w:tab/>
              <w:t>8</w:t>
            </w:r>
          </w:hyperlink>
        </w:p>
        <w:p w:rsidR="001B3524" w:rsidRDefault="001C586D">
          <w:pPr>
            <w:pStyle w:val="TOC1"/>
            <w:numPr>
              <w:ilvl w:val="0"/>
              <w:numId w:val="10"/>
            </w:numPr>
            <w:tabs>
              <w:tab w:val="left" w:pos="823"/>
              <w:tab w:val="left" w:pos="824"/>
              <w:tab w:val="right" w:leader="dot" w:pos="9740"/>
            </w:tabs>
            <w:spacing w:before="123"/>
            <w:ind w:left="823" w:hanging="714"/>
          </w:pPr>
          <w:hyperlink w:anchor="_bookmark11" w:history="1">
            <w:r w:rsidR="00E57E86">
              <w:t>Risk</w:t>
            </w:r>
            <w:r w:rsidR="00E57E86">
              <w:rPr>
                <w:spacing w:val="-3"/>
              </w:rPr>
              <w:t xml:space="preserve"> </w:t>
            </w:r>
            <w:r w:rsidR="00E57E86">
              <w:t>Management</w:t>
            </w:r>
            <w:r w:rsidR="00E57E86">
              <w:tab/>
              <w:t>8</w:t>
            </w:r>
          </w:hyperlink>
        </w:p>
        <w:p w:rsidR="001B3524" w:rsidRDefault="001C586D">
          <w:pPr>
            <w:pStyle w:val="TOC1"/>
            <w:numPr>
              <w:ilvl w:val="0"/>
              <w:numId w:val="10"/>
            </w:numPr>
            <w:tabs>
              <w:tab w:val="left" w:pos="823"/>
              <w:tab w:val="left" w:pos="824"/>
              <w:tab w:val="right" w:leader="dot" w:pos="9740"/>
            </w:tabs>
            <w:ind w:left="823" w:hanging="714"/>
          </w:pPr>
          <w:hyperlink w:anchor="_bookmark12" w:history="1">
            <w:r w:rsidR="00E57E86">
              <w:t>Relevant</w:t>
            </w:r>
            <w:r w:rsidR="00E57E86">
              <w:rPr>
                <w:spacing w:val="-3"/>
              </w:rPr>
              <w:t xml:space="preserve"> </w:t>
            </w:r>
            <w:r w:rsidR="00E57E86">
              <w:t>Legislation</w:t>
            </w:r>
            <w:r w:rsidR="00E57E86">
              <w:tab/>
              <w:t>8</w:t>
            </w:r>
          </w:hyperlink>
        </w:p>
        <w:p w:rsidR="001B3524" w:rsidRDefault="001C586D">
          <w:pPr>
            <w:pStyle w:val="TOC1"/>
            <w:numPr>
              <w:ilvl w:val="0"/>
              <w:numId w:val="10"/>
            </w:numPr>
            <w:tabs>
              <w:tab w:val="left" w:pos="823"/>
              <w:tab w:val="left" w:pos="824"/>
              <w:tab w:val="right" w:leader="dot" w:pos="9740"/>
            </w:tabs>
            <w:spacing w:before="121"/>
            <w:ind w:left="823" w:hanging="714"/>
          </w:pPr>
          <w:hyperlink w:anchor="_bookmark13" w:history="1">
            <w:r w:rsidR="00E57E86">
              <w:t>Related</w:t>
            </w:r>
            <w:r w:rsidR="00E57E86">
              <w:rPr>
                <w:spacing w:val="-3"/>
              </w:rPr>
              <w:t xml:space="preserve"> </w:t>
            </w:r>
            <w:r w:rsidR="00E57E86">
              <w:t>Policies</w:t>
            </w:r>
            <w:r w:rsidR="00E57E86">
              <w:tab/>
              <w:t>9</w:t>
            </w:r>
          </w:hyperlink>
        </w:p>
        <w:p w:rsidR="001B3524" w:rsidRDefault="001C586D">
          <w:pPr>
            <w:pStyle w:val="TOC1"/>
            <w:numPr>
              <w:ilvl w:val="0"/>
              <w:numId w:val="10"/>
            </w:numPr>
            <w:tabs>
              <w:tab w:val="left" w:pos="823"/>
              <w:tab w:val="left" w:pos="824"/>
              <w:tab w:val="right" w:leader="dot" w:pos="9740"/>
            </w:tabs>
            <w:spacing w:before="122"/>
            <w:ind w:left="823" w:hanging="714"/>
          </w:pPr>
          <w:hyperlink w:anchor="_bookmark14" w:history="1">
            <w:r w:rsidR="00E57E86">
              <w:t>Breach</w:t>
            </w:r>
            <w:r w:rsidR="00E57E86">
              <w:rPr>
                <w:spacing w:val="-3"/>
              </w:rPr>
              <w:t xml:space="preserve"> </w:t>
            </w:r>
            <w:r w:rsidR="00E57E86">
              <w:t>of</w:t>
            </w:r>
            <w:r w:rsidR="00E57E86">
              <w:rPr>
                <w:spacing w:val="-3"/>
              </w:rPr>
              <w:t xml:space="preserve"> </w:t>
            </w:r>
            <w:r w:rsidR="00E57E86">
              <w:t>Policy</w:t>
            </w:r>
            <w:r w:rsidR="00E57E86">
              <w:tab/>
              <w:t>9</w:t>
            </w:r>
          </w:hyperlink>
        </w:p>
        <w:p w:rsidR="001B3524" w:rsidRDefault="001C586D">
          <w:pPr>
            <w:pStyle w:val="TOC1"/>
            <w:numPr>
              <w:ilvl w:val="0"/>
              <w:numId w:val="10"/>
            </w:numPr>
            <w:tabs>
              <w:tab w:val="left" w:pos="823"/>
              <w:tab w:val="left" w:pos="824"/>
              <w:tab w:val="right" w:leader="dot" w:pos="9740"/>
            </w:tabs>
            <w:spacing w:before="121"/>
            <w:ind w:left="823" w:hanging="714"/>
          </w:pPr>
          <w:hyperlink w:anchor="_bookmark15" w:history="1">
            <w:r w:rsidR="00E57E86">
              <w:t>Review of this Policy</w:t>
            </w:r>
            <w:r w:rsidR="00E57E86">
              <w:tab/>
              <w:t>9</w:t>
            </w:r>
          </w:hyperlink>
        </w:p>
        <w:p w:rsidR="001B3524" w:rsidRDefault="001C586D">
          <w:pPr>
            <w:pStyle w:val="TOC1"/>
            <w:numPr>
              <w:ilvl w:val="0"/>
              <w:numId w:val="10"/>
            </w:numPr>
            <w:tabs>
              <w:tab w:val="left" w:pos="823"/>
              <w:tab w:val="left" w:pos="824"/>
              <w:tab w:val="right" w:leader="dot" w:pos="9740"/>
            </w:tabs>
            <w:spacing w:before="122"/>
            <w:ind w:left="823" w:hanging="714"/>
          </w:pPr>
          <w:hyperlink w:anchor="_bookmark16" w:history="1">
            <w:r w:rsidR="00E57E86">
              <w:t>Inclusion</w:t>
            </w:r>
            <w:r w:rsidR="00E57E86">
              <w:rPr>
                <w:spacing w:val="-1"/>
              </w:rPr>
              <w:t xml:space="preserve"> </w:t>
            </w:r>
            <w:r w:rsidR="00E57E86">
              <w:t>of</w:t>
            </w:r>
            <w:r w:rsidR="00E57E86">
              <w:rPr>
                <w:spacing w:val="-2"/>
              </w:rPr>
              <w:t xml:space="preserve"> </w:t>
            </w:r>
            <w:r w:rsidR="00E57E86">
              <w:t>All</w:t>
            </w:r>
            <w:r w:rsidR="00E57E86">
              <w:tab/>
              <w:t>9</w:t>
            </w:r>
          </w:hyperlink>
        </w:p>
        <w:p w:rsidR="001B3524" w:rsidRDefault="001C586D">
          <w:pPr>
            <w:pStyle w:val="TOC1"/>
            <w:numPr>
              <w:ilvl w:val="0"/>
              <w:numId w:val="10"/>
            </w:numPr>
            <w:tabs>
              <w:tab w:val="left" w:pos="823"/>
              <w:tab w:val="left" w:pos="824"/>
              <w:tab w:val="right" w:leader="dot" w:pos="9740"/>
            </w:tabs>
            <w:spacing w:before="121"/>
            <w:ind w:left="823" w:hanging="714"/>
          </w:pPr>
          <w:hyperlink w:anchor="_bookmark17" w:history="1">
            <w:r w:rsidR="00E57E86">
              <w:t>References</w:t>
            </w:r>
            <w:r w:rsidR="00E57E86">
              <w:tab/>
              <w:t>9</w:t>
            </w:r>
          </w:hyperlink>
        </w:p>
        <w:p w:rsidR="001B3524" w:rsidRDefault="00E57E86">
          <w:r>
            <w:fldChar w:fldCharType="end"/>
          </w:r>
        </w:p>
      </w:sdtContent>
    </w:sdt>
    <w:p w:rsidR="001B3524" w:rsidRDefault="001B3524">
      <w:pPr>
        <w:sectPr w:rsidR="001B3524">
          <w:headerReference w:type="default" r:id="rId7"/>
          <w:footerReference w:type="default" r:id="rId8"/>
          <w:type w:val="continuous"/>
          <w:pgSz w:w="11910" w:h="16840"/>
          <w:pgMar w:top="1420" w:right="1020" w:bottom="840" w:left="1020" w:header="0" w:footer="650" w:gutter="0"/>
          <w:pgNumType w:start="1"/>
          <w:cols w:space="720"/>
        </w:sectPr>
      </w:pPr>
    </w:p>
    <w:p w:rsidR="001B3524" w:rsidRDefault="00E57E86">
      <w:pPr>
        <w:pStyle w:val="Heading1"/>
        <w:numPr>
          <w:ilvl w:val="0"/>
          <w:numId w:val="9"/>
        </w:numPr>
        <w:tabs>
          <w:tab w:val="left" w:pos="825"/>
          <w:tab w:val="left" w:pos="826"/>
        </w:tabs>
        <w:ind w:hanging="714"/>
      </w:pPr>
      <w:bookmarkStart w:id="1" w:name="1._Introduction"/>
      <w:bookmarkStart w:id="2" w:name="_bookmark0"/>
      <w:bookmarkEnd w:id="1"/>
      <w:bookmarkEnd w:id="2"/>
      <w:r>
        <w:rPr>
          <w:color w:val="0000FF"/>
        </w:rPr>
        <w:lastRenderedPageBreak/>
        <w:t>Introduction</w:t>
      </w:r>
    </w:p>
    <w:p w:rsidR="001B3524" w:rsidRDefault="00E57E86">
      <w:pPr>
        <w:pStyle w:val="BodyText"/>
        <w:spacing w:before="180"/>
        <w:ind w:left="113"/>
      </w:pPr>
      <w:r>
        <w:t>Caring for and safeguarding the vulnerable is central to the Church’s gospel message.</w:t>
      </w:r>
    </w:p>
    <w:p w:rsidR="001B3524" w:rsidRDefault="00E57E86">
      <w:pPr>
        <w:pStyle w:val="BodyText"/>
        <w:spacing w:before="185" w:line="256" w:lineRule="auto"/>
        <w:ind w:left="113" w:right="110"/>
      </w:pPr>
      <w:r>
        <w:t>When a vulnerable person, whether a child or an adult, is abused the effects of that abuse on the victim can be devastating and may last for a lifetime. The abuse of a vulnerable person also tears at the fabric of community as a whole.</w:t>
      </w:r>
    </w:p>
    <w:p w:rsidR="001B3524" w:rsidRDefault="00E57E86">
      <w:pPr>
        <w:pStyle w:val="BodyText"/>
        <w:spacing w:before="167" w:line="256" w:lineRule="auto"/>
        <w:ind w:left="113" w:right="110"/>
      </w:pPr>
      <w:r>
        <w:t>The sexual abuse of a child has a devastating, deep and ongoing impact on the lives of the victims and their families.</w:t>
      </w:r>
    </w:p>
    <w:p w:rsidR="001B3524" w:rsidRDefault="00E57E86">
      <w:pPr>
        <w:pStyle w:val="BodyText"/>
        <w:spacing w:before="165" w:line="259" w:lineRule="auto"/>
        <w:ind w:left="113" w:right="109"/>
      </w:pPr>
      <w:r>
        <w:t>The Diocese of Ballarat is committed to safeguarding children and vulnerable adults. This policy is intended to provide the framework for a uniform standard of best practice in safeguarding children and vulnerable adults. It highlights core principles, key church documents and legislation in this area. The safeguarding procedures are built around the following basic elements, namely, safe recruiting and selection processes, safe activities and environments and child-focused programs to reduce vulnerability.</w:t>
      </w:r>
    </w:p>
    <w:p w:rsidR="001B3524" w:rsidRDefault="00E57E86">
      <w:pPr>
        <w:spacing w:before="155"/>
        <w:ind w:left="112"/>
        <w:jc w:val="both"/>
        <w:rPr>
          <w:b/>
        </w:rPr>
      </w:pPr>
      <w:r>
        <w:rPr>
          <w:b/>
        </w:rPr>
        <w:t>Policy Statement</w:t>
      </w:r>
    </w:p>
    <w:p w:rsidR="001B3524" w:rsidRDefault="00E57E86">
      <w:pPr>
        <w:pStyle w:val="BodyText"/>
        <w:spacing w:before="185" w:line="256" w:lineRule="auto"/>
        <w:ind w:left="112" w:right="108"/>
      </w:pPr>
      <w:r>
        <w:t>Bishop Paul Bird has released a statement of policy relating to Professional Standards in the Diocese. The statement</w:t>
      </w:r>
      <w:r>
        <w:rPr>
          <w:spacing w:val="-11"/>
        </w:rPr>
        <w:t xml:space="preserve"> </w:t>
      </w:r>
      <w:r>
        <w:t>is</w:t>
      </w:r>
      <w:r>
        <w:rPr>
          <w:spacing w:val="-10"/>
        </w:rPr>
        <w:t xml:space="preserve"> </w:t>
      </w:r>
      <w:r>
        <w:t>a</w:t>
      </w:r>
      <w:r>
        <w:rPr>
          <w:spacing w:val="-12"/>
        </w:rPr>
        <w:t xml:space="preserve"> </w:t>
      </w:r>
      <w:r>
        <w:t>reaffirmation</w:t>
      </w:r>
      <w:r>
        <w:rPr>
          <w:spacing w:val="-9"/>
        </w:rPr>
        <w:t xml:space="preserve"> </w:t>
      </w:r>
      <w:r>
        <w:t>of</w:t>
      </w:r>
      <w:r>
        <w:rPr>
          <w:spacing w:val="-12"/>
        </w:rPr>
        <w:t xml:space="preserve"> </w:t>
      </w:r>
      <w:r>
        <w:t>the</w:t>
      </w:r>
      <w:r>
        <w:rPr>
          <w:spacing w:val="-10"/>
        </w:rPr>
        <w:t xml:space="preserve"> </w:t>
      </w:r>
      <w:r>
        <w:t>commitment</w:t>
      </w:r>
      <w:r>
        <w:rPr>
          <w:spacing w:val="-13"/>
        </w:rPr>
        <w:t xml:space="preserve"> </w:t>
      </w:r>
      <w:r>
        <w:t>of</w:t>
      </w:r>
      <w:r>
        <w:rPr>
          <w:spacing w:val="-11"/>
        </w:rPr>
        <w:t xml:space="preserve"> </w:t>
      </w:r>
      <w:r>
        <w:t>the</w:t>
      </w:r>
      <w:r>
        <w:rPr>
          <w:spacing w:val="-11"/>
        </w:rPr>
        <w:t xml:space="preserve"> </w:t>
      </w:r>
      <w:r>
        <w:t>Diocese</w:t>
      </w:r>
      <w:r>
        <w:rPr>
          <w:spacing w:val="-10"/>
        </w:rPr>
        <w:t xml:space="preserve"> </w:t>
      </w:r>
      <w:r>
        <w:t>to</w:t>
      </w:r>
      <w:r>
        <w:rPr>
          <w:spacing w:val="-10"/>
        </w:rPr>
        <w:t xml:space="preserve"> </w:t>
      </w:r>
      <w:r>
        <w:t>provide</w:t>
      </w:r>
      <w:r>
        <w:rPr>
          <w:spacing w:val="-10"/>
        </w:rPr>
        <w:t xml:space="preserve"> </w:t>
      </w:r>
      <w:r>
        <w:t>a</w:t>
      </w:r>
      <w:r>
        <w:rPr>
          <w:spacing w:val="-11"/>
        </w:rPr>
        <w:t xml:space="preserve"> </w:t>
      </w:r>
      <w:r>
        <w:t>safe</w:t>
      </w:r>
      <w:r>
        <w:rPr>
          <w:spacing w:val="-10"/>
        </w:rPr>
        <w:t xml:space="preserve"> </w:t>
      </w:r>
      <w:r>
        <w:t>and</w:t>
      </w:r>
      <w:r>
        <w:rPr>
          <w:spacing w:val="-10"/>
        </w:rPr>
        <w:t xml:space="preserve"> </w:t>
      </w:r>
      <w:r>
        <w:t>supportive</w:t>
      </w:r>
      <w:r>
        <w:rPr>
          <w:spacing w:val="-10"/>
        </w:rPr>
        <w:t xml:space="preserve"> </w:t>
      </w:r>
      <w:r>
        <w:t>environment for all. The statement is as</w:t>
      </w:r>
      <w:r>
        <w:rPr>
          <w:spacing w:val="-7"/>
        </w:rPr>
        <w:t xml:space="preserve"> </w:t>
      </w:r>
      <w:r>
        <w:t>follows:</w:t>
      </w:r>
    </w:p>
    <w:p w:rsidR="001B3524" w:rsidRDefault="00E57E86">
      <w:pPr>
        <w:spacing w:before="167" w:line="259" w:lineRule="auto"/>
        <w:ind w:left="112" w:right="107"/>
        <w:jc w:val="both"/>
        <w:rPr>
          <w:i/>
        </w:rPr>
      </w:pPr>
      <w:r>
        <w:rPr>
          <w:i/>
        </w:rPr>
        <w:t>“The Catholic Diocese of Ballarat is committed to providing a safe and supportive environment for people of all ages, with special concern for children, young people and vulnerable adults. This commitment is made in the</w:t>
      </w:r>
      <w:r>
        <w:rPr>
          <w:i/>
          <w:spacing w:val="-11"/>
        </w:rPr>
        <w:t xml:space="preserve"> </w:t>
      </w:r>
      <w:r>
        <w:rPr>
          <w:i/>
        </w:rPr>
        <w:t>spirit</w:t>
      </w:r>
      <w:r>
        <w:rPr>
          <w:i/>
          <w:spacing w:val="-11"/>
        </w:rPr>
        <w:t xml:space="preserve"> </w:t>
      </w:r>
      <w:r>
        <w:rPr>
          <w:i/>
        </w:rPr>
        <w:t>of</w:t>
      </w:r>
      <w:r>
        <w:rPr>
          <w:i/>
          <w:spacing w:val="-11"/>
        </w:rPr>
        <w:t xml:space="preserve"> </w:t>
      </w:r>
      <w:r>
        <w:rPr>
          <w:i/>
        </w:rPr>
        <w:t>Christ’s</w:t>
      </w:r>
      <w:r>
        <w:rPr>
          <w:i/>
          <w:spacing w:val="-11"/>
        </w:rPr>
        <w:t xml:space="preserve"> </w:t>
      </w:r>
      <w:r>
        <w:rPr>
          <w:i/>
        </w:rPr>
        <w:t>teachings</w:t>
      </w:r>
      <w:r>
        <w:rPr>
          <w:i/>
          <w:spacing w:val="-10"/>
        </w:rPr>
        <w:t xml:space="preserve"> </w:t>
      </w:r>
      <w:r>
        <w:rPr>
          <w:i/>
        </w:rPr>
        <w:t>on</w:t>
      </w:r>
      <w:r>
        <w:rPr>
          <w:i/>
          <w:spacing w:val="-12"/>
        </w:rPr>
        <w:t xml:space="preserve"> </w:t>
      </w:r>
      <w:r>
        <w:rPr>
          <w:i/>
        </w:rPr>
        <w:t>behalf</w:t>
      </w:r>
      <w:r>
        <w:rPr>
          <w:i/>
          <w:spacing w:val="-11"/>
        </w:rPr>
        <w:t xml:space="preserve"> </w:t>
      </w:r>
      <w:r>
        <w:rPr>
          <w:i/>
        </w:rPr>
        <w:t>the</w:t>
      </w:r>
      <w:r>
        <w:rPr>
          <w:i/>
          <w:spacing w:val="-11"/>
        </w:rPr>
        <w:t xml:space="preserve"> </w:t>
      </w:r>
      <w:r>
        <w:rPr>
          <w:i/>
        </w:rPr>
        <w:t>bishop,</w:t>
      </w:r>
      <w:r>
        <w:rPr>
          <w:i/>
          <w:spacing w:val="-11"/>
        </w:rPr>
        <w:t xml:space="preserve"> </w:t>
      </w:r>
      <w:r>
        <w:rPr>
          <w:i/>
        </w:rPr>
        <w:t>clergy,</w:t>
      </w:r>
      <w:r>
        <w:rPr>
          <w:i/>
          <w:spacing w:val="-10"/>
        </w:rPr>
        <w:t xml:space="preserve"> </w:t>
      </w:r>
      <w:r>
        <w:rPr>
          <w:i/>
        </w:rPr>
        <w:t>staff</w:t>
      </w:r>
      <w:r>
        <w:rPr>
          <w:i/>
          <w:spacing w:val="-12"/>
        </w:rPr>
        <w:t xml:space="preserve"> </w:t>
      </w:r>
      <w:r>
        <w:rPr>
          <w:i/>
        </w:rPr>
        <w:t>and</w:t>
      </w:r>
      <w:r>
        <w:rPr>
          <w:i/>
          <w:spacing w:val="-11"/>
        </w:rPr>
        <w:t xml:space="preserve"> </w:t>
      </w:r>
      <w:r>
        <w:rPr>
          <w:i/>
        </w:rPr>
        <w:t>volunteers</w:t>
      </w:r>
      <w:r>
        <w:rPr>
          <w:i/>
          <w:spacing w:val="-13"/>
        </w:rPr>
        <w:t xml:space="preserve"> </w:t>
      </w:r>
      <w:r>
        <w:rPr>
          <w:i/>
        </w:rPr>
        <w:t>who</w:t>
      </w:r>
      <w:r>
        <w:rPr>
          <w:i/>
          <w:spacing w:val="-11"/>
        </w:rPr>
        <w:t xml:space="preserve"> </w:t>
      </w:r>
      <w:r>
        <w:rPr>
          <w:i/>
        </w:rPr>
        <w:t>serve</w:t>
      </w:r>
      <w:r>
        <w:rPr>
          <w:i/>
          <w:spacing w:val="-11"/>
        </w:rPr>
        <w:t xml:space="preserve"> </w:t>
      </w:r>
      <w:r>
        <w:rPr>
          <w:i/>
        </w:rPr>
        <w:t>in</w:t>
      </w:r>
      <w:r>
        <w:rPr>
          <w:i/>
          <w:spacing w:val="-11"/>
        </w:rPr>
        <w:t xml:space="preserve"> </w:t>
      </w:r>
      <w:r>
        <w:rPr>
          <w:i/>
        </w:rPr>
        <w:t>parishes,</w:t>
      </w:r>
      <w:r>
        <w:rPr>
          <w:i/>
          <w:spacing w:val="-14"/>
        </w:rPr>
        <w:t xml:space="preserve"> </w:t>
      </w:r>
      <w:r>
        <w:rPr>
          <w:i/>
        </w:rPr>
        <w:t xml:space="preserve">schools, Centacare and other Catholic </w:t>
      </w:r>
      <w:proofErr w:type="spellStart"/>
      <w:r>
        <w:rPr>
          <w:i/>
        </w:rPr>
        <w:t>organisations</w:t>
      </w:r>
      <w:proofErr w:type="spellEnd"/>
      <w:r>
        <w:rPr>
          <w:i/>
        </w:rPr>
        <w:t xml:space="preserve"> in the diocese. The diocese will respond to complaints of unprofessional conduct in ways that reflect nationally established standards and protocols and ensure adherence to applicable legislation. We are committed to providing ongoing pastoral support to any person affected by physical, emotional or sexual abuse by church</w:t>
      </w:r>
      <w:r>
        <w:rPr>
          <w:i/>
          <w:spacing w:val="-4"/>
        </w:rPr>
        <w:t xml:space="preserve"> </w:t>
      </w:r>
      <w:r>
        <w:rPr>
          <w:i/>
        </w:rPr>
        <w:t>personnel.”</w:t>
      </w:r>
    </w:p>
    <w:p w:rsidR="001B3524" w:rsidRDefault="00E57E86">
      <w:pPr>
        <w:pStyle w:val="Heading1"/>
        <w:numPr>
          <w:ilvl w:val="0"/>
          <w:numId w:val="9"/>
        </w:numPr>
        <w:tabs>
          <w:tab w:val="left" w:pos="825"/>
          <w:tab w:val="left" w:pos="826"/>
        </w:tabs>
        <w:spacing w:before="156"/>
        <w:ind w:hanging="714"/>
      </w:pPr>
      <w:bookmarkStart w:id="3" w:name="2._Purpose_of_the_policy"/>
      <w:bookmarkStart w:id="4" w:name="_bookmark1"/>
      <w:bookmarkEnd w:id="3"/>
      <w:bookmarkEnd w:id="4"/>
      <w:r>
        <w:rPr>
          <w:color w:val="0000FF"/>
        </w:rPr>
        <w:t>Purpose of the</w:t>
      </w:r>
      <w:r>
        <w:rPr>
          <w:color w:val="0000FF"/>
          <w:spacing w:val="-2"/>
        </w:rPr>
        <w:t xml:space="preserve"> </w:t>
      </w:r>
      <w:r>
        <w:rPr>
          <w:color w:val="0000FF"/>
        </w:rPr>
        <w:t>policy</w:t>
      </w:r>
    </w:p>
    <w:p w:rsidR="001B3524" w:rsidRDefault="00E57E86">
      <w:pPr>
        <w:pStyle w:val="BodyText"/>
        <w:spacing w:before="182" w:line="259" w:lineRule="auto"/>
        <w:ind w:left="113" w:right="110"/>
      </w:pPr>
      <w:r>
        <w:t xml:space="preserve">The purpose of this policy is to demonstrate the strong commitment of the Catholic Diocese of Ballarat and </w:t>
      </w:r>
      <w:proofErr w:type="gramStart"/>
      <w:r>
        <w:t>it’s</w:t>
      </w:r>
      <w:proofErr w:type="gramEnd"/>
      <w:r>
        <w:t xml:space="preserve"> parishes to the care, safety and wellbeing of all children and vulnerable adults in our Church. It provides an outline of the policies, procedures and strategies developed to keep children and vulnerable adults safe from</w:t>
      </w:r>
      <w:r>
        <w:rPr>
          <w:spacing w:val="-4"/>
        </w:rPr>
        <w:t xml:space="preserve"> </w:t>
      </w:r>
      <w:r>
        <w:t>harm,</w:t>
      </w:r>
      <w:r>
        <w:rPr>
          <w:spacing w:val="-5"/>
        </w:rPr>
        <w:t xml:space="preserve"> </w:t>
      </w:r>
      <w:r>
        <w:t>including</w:t>
      </w:r>
      <w:r>
        <w:rPr>
          <w:spacing w:val="-5"/>
        </w:rPr>
        <w:t xml:space="preserve"> </w:t>
      </w:r>
      <w:r>
        <w:t>all</w:t>
      </w:r>
      <w:r>
        <w:rPr>
          <w:spacing w:val="-6"/>
        </w:rPr>
        <w:t xml:space="preserve"> </w:t>
      </w:r>
      <w:r>
        <w:t>forms</w:t>
      </w:r>
      <w:r>
        <w:rPr>
          <w:spacing w:val="-4"/>
        </w:rPr>
        <w:t xml:space="preserve"> </w:t>
      </w:r>
      <w:r>
        <w:t>of</w:t>
      </w:r>
      <w:r>
        <w:rPr>
          <w:spacing w:val="-6"/>
        </w:rPr>
        <w:t xml:space="preserve"> </w:t>
      </w:r>
      <w:r>
        <w:t>abuse</w:t>
      </w:r>
      <w:r>
        <w:rPr>
          <w:spacing w:val="-4"/>
        </w:rPr>
        <w:t xml:space="preserve"> </w:t>
      </w:r>
      <w:r>
        <w:t>in</w:t>
      </w:r>
      <w:r>
        <w:rPr>
          <w:spacing w:val="-9"/>
        </w:rPr>
        <w:t xml:space="preserve"> </w:t>
      </w:r>
      <w:r>
        <w:t>our</w:t>
      </w:r>
      <w:r>
        <w:rPr>
          <w:spacing w:val="-6"/>
        </w:rPr>
        <w:t xml:space="preserve"> </w:t>
      </w:r>
      <w:r>
        <w:t>Diocese,</w:t>
      </w:r>
      <w:r>
        <w:rPr>
          <w:spacing w:val="-7"/>
        </w:rPr>
        <w:t xml:space="preserve"> </w:t>
      </w:r>
      <w:r>
        <w:t>whether</w:t>
      </w:r>
      <w:r>
        <w:rPr>
          <w:spacing w:val="-6"/>
        </w:rPr>
        <w:t xml:space="preserve"> </w:t>
      </w:r>
      <w:r>
        <w:t>that</w:t>
      </w:r>
      <w:r>
        <w:rPr>
          <w:spacing w:val="-4"/>
        </w:rPr>
        <w:t xml:space="preserve"> </w:t>
      </w:r>
      <w:r>
        <w:t>be</w:t>
      </w:r>
      <w:r>
        <w:rPr>
          <w:spacing w:val="-7"/>
        </w:rPr>
        <w:t xml:space="preserve"> </w:t>
      </w:r>
      <w:r>
        <w:t>on</w:t>
      </w:r>
      <w:r>
        <w:rPr>
          <w:spacing w:val="-5"/>
        </w:rPr>
        <w:t xml:space="preserve"> </w:t>
      </w:r>
      <w:r>
        <w:t>site,</w:t>
      </w:r>
      <w:r>
        <w:rPr>
          <w:spacing w:val="-8"/>
        </w:rPr>
        <w:t xml:space="preserve"> </w:t>
      </w:r>
      <w:r>
        <w:t>online</w:t>
      </w:r>
      <w:r>
        <w:rPr>
          <w:spacing w:val="-4"/>
        </w:rPr>
        <w:t xml:space="preserve"> </w:t>
      </w:r>
      <w:r>
        <w:t>and</w:t>
      </w:r>
      <w:r>
        <w:rPr>
          <w:spacing w:val="-6"/>
        </w:rPr>
        <w:t xml:space="preserve"> </w:t>
      </w:r>
      <w:r>
        <w:t>in</w:t>
      </w:r>
      <w:r>
        <w:rPr>
          <w:spacing w:val="-5"/>
        </w:rPr>
        <w:t xml:space="preserve"> </w:t>
      </w:r>
      <w:r>
        <w:t>other</w:t>
      </w:r>
      <w:r>
        <w:rPr>
          <w:spacing w:val="-6"/>
        </w:rPr>
        <w:t xml:space="preserve"> </w:t>
      </w:r>
      <w:r>
        <w:t>locations used by the</w:t>
      </w:r>
      <w:r>
        <w:rPr>
          <w:spacing w:val="1"/>
        </w:rPr>
        <w:t xml:space="preserve"> </w:t>
      </w:r>
      <w:r>
        <w:t>Diocese.</w:t>
      </w:r>
    </w:p>
    <w:p w:rsidR="001B3524" w:rsidRDefault="00E57E86">
      <w:pPr>
        <w:pStyle w:val="BodyText"/>
        <w:spacing w:before="160" w:line="256" w:lineRule="auto"/>
        <w:ind w:left="113" w:right="111"/>
      </w:pPr>
      <w:r>
        <w:t>This policy applies to all diocesan and parish personnel, including employees, volunteers, contractors and clergy.</w:t>
      </w:r>
      <w:r>
        <w:rPr>
          <w:spacing w:val="-8"/>
        </w:rPr>
        <w:t xml:space="preserve"> </w:t>
      </w:r>
      <w:r>
        <w:t>It</w:t>
      </w:r>
      <w:r>
        <w:rPr>
          <w:spacing w:val="-6"/>
        </w:rPr>
        <w:t xml:space="preserve"> </w:t>
      </w:r>
      <w:r>
        <w:t>also</w:t>
      </w:r>
      <w:r>
        <w:rPr>
          <w:spacing w:val="-6"/>
        </w:rPr>
        <w:t xml:space="preserve"> </w:t>
      </w:r>
      <w:r>
        <w:t>applies</w:t>
      </w:r>
      <w:r>
        <w:rPr>
          <w:spacing w:val="-7"/>
        </w:rPr>
        <w:t xml:space="preserve"> </w:t>
      </w:r>
      <w:r>
        <w:t>to</w:t>
      </w:r>
      <w:r>
        <w:rPr>
          <w:spacing w:val="-6"/>
        </w:rPr>
        <w:t xml:space="preserve"> </w:t>
      </w:r>
      <w:r>
        <w:t>Catholic</w:t>
      </w:r>
      <w:r>
        <w:rPr>
          <w:spacing w:val="-7"/>
        </w:rPr>
        <w:t xml:space="preserve"> </w:t>
      </w:r>
      <w:r>
        <w:t>agencies</w:t>
      </w:r>
      <w:r>
        <w:rPr>
          <w:spacing w:val="-7"/>
        </w:rPr>
        <w:t xml:space="preserve"> </w:t>
      </w:r>
      <w:r>
        <w:t>such</w:t>
      </w:r>
      <w:r>
        <w:rPr>
          <w:spacing w:val="-8"/>
        </w:rPr>
        <w:t xml:space="preserve"> </w:t>
      </w:r>
      <w:r>
        <w:t>as</w:t>
      </w:r>
      <w:r>
        <w:rPr>
          <w:spacing w:val="-7"/>
        </w:rPr>
        <w:t xml:space="preserve"> </w:t>
      </w:r>
      <w:r>
        <w:t>Centacare.</w:t>
      </w:r>
      <w:r>
        <w:rPr>
          <w:spacing w:val="-5"/>
        </w:rPr>
        <w:t xml:space="preserve"> </w:t>
      </w:r>
      <w:r>
        <w:t>Specific</w:t>
      </w:r>
      <w:r>
        <w:rPr>
          <w:spacing w:val="-7"/>
        </w:rPr>
        <w:t xml:space="preserve"> </w:t>
      </w:r>
      <w:r>
        <w:t>policies</w:t>
      </w:r>
      <w:r>
        <w:rPr>
          <w:spacing w:val="-7"/>
        </w:rPr>
        <w:t xml:space="preserve"> </w:t>
      </w:r>
      <w:r>
        <w:t>apply</w:t>
      </w:r>
      <w:r>
        <w:rPr>
          <w:spacing w:val="-6"/>
        </w:rPr>
        <w:t xml:space="preserve"> </w:t>
      </w:r>
      <w:r>
        <w:t>to</w:t>
      </w:r>
      <w:r>
        <w:rPr>
          <w:spacing w:val="-6"/>
        </w:rPr>
        <w:t xml:space="preserve"> </w:t>
      </w:r>
      <w:r>
        <w:t>the</w:t>
      </w:r>
      <w:r>
        <w:rPr>
          <w:spacing w:val="-6"/>
        </w:rPr>
        <w:t xml:space="preserve"> </w:t>
      </w:r>
      <w:r>
        <w:t>Diocese</w:t>
      </w:r>
      <w:r>
        <w:rPr>
          <w:spacing w:val="-6"/>
        </w:rPr>
        <w:t xml:space="preserve"> </w:t>
      </w:r>
      <w:r>
        <w:t>of</w:t>
      </w:r>
      <w:r>
        <w:rPr>
          <w:spacing w:val="-7"/>
        </w:rPr>
        <w:t xml:space="preserve"> </w:t>
      </w:r>
      <w:r>
        <w:t>Ballarat Catholic</w:t>
      </w:r>
      <w:r>
        <w:rPr>
          <w:spacing w:val="-5"/>
        </w:rPr>
        <w:t xml:space="preserve"> </w:t>
      </w:r>
      <w:r>
        <w:t>Education</w:t>
      </w:r>
      <w:r>
        <w:rPr>
          <w:spacing w:val="-5"/>
        </w:rPr>
        <w:t xml:space="preserve"> </w:t>
      </w:r>
      <w:r>
        <w:t>Ltd.</w:t>
      </w:r>
      <w:r>
        <w:rPr>
          <w:spacing w:val="-5"/>
        </w:rPr>
        <w:t xml:space="preserve"> </w:t>
      </w:r>
      <w:r>
        <w:t>(DOBCEL)</w:t>
      </w:r>
      <w:r>
        <w:rPr>
          <w:spacing w:val="-4"/>
        </w:rPr>
        <w:t xml:space="preserve"> </w:t>
      </w:r>
      <w:r>
        <w:t>and</w:t>
      </w:r>
      <w:r>
        <w:rPr>
          <w:spacing w:val="-3"/>
        </w:rPr>
        <w:t xml:space="preserve"> </w:t>
      </w:r>
      <w:r>
        <w:t>Catholic</w:t>
      </w:r>
      <w:r>
        <w:rPr>
          <w:spacing w:val="-4"/>
        </w:rPr>
        <w:t xml:space="preserve"> </w:t>
      </w:r>
      <w:r>
        <w:t>systemic</w:t>
      </w:r>
      <w:r>
        <w:rPr>
          <w:spacing w:val="-3"/>
        </w:rPr>
        <w:t xml:space="preserve"> </w:t>
      </w:r>
      <w:r>
        <w:t>schools</w:t>
      </w:r>
      <w:r>
        <w:rPr>
          <w:spacing w:val="-2"/>
        </w:rPr>
        <w:t xml:space="preserve"> </w:t>
      </w:r>
      <w:r>
        <w:t>and</w:t>
      </w:r>
      <w:r>
        <w:rPr>
          <w:spacing w:val="-5"/>
        </w:rPr>
        <w:t xml:space="preserve"> </w:t>
      </w:r>
      <w:r>
        <w:t>these</w:t>
      </w:r>
      <w:r>
        <w:rPr>
          <w:spacing w:val="-4"/>
        </w:rPr>
        <w:t xml:space="preserve"> </w:t>
      </w:r>
      <w:r>
        <w:t>policies</w:t>
      </w:r>
      <w:r>
        <w:rPr>
          <w:spacing w:val="-4"/>
        </w:rPr>
        <w:t xml:space="preserve"> </w:t>
      </w:r>
      <w:r>
        <w:t>are</w:t>
      </w:r>
      <w:r>
        <w:rPr>
          <w:spacing w:val="-4"/>
        </w:rPr>
        <w:t xml:space="preserve"> </w:t>
      </w:r>
      <w:r>
        <w:t>published</w:t>
      </w:r>
      <w:r>
        <w:rPr>
          <w:spacing w:val="-3"/>
        </w:rPr>
        <w:t xml:space="preserve"> </w:t>
      </w:r>
      <w:r>
        <w:t>by</w:t>
      </w:r>
      <w:r>
        <w:rPr>
          <w:spacing w:val="-4"/>
        </w:rPr>
        <w:t xml:space="preserve"> </w:t>
      </w:r>
      <w:r>
        <w:t>DOBCEL.</w:t>
      </w:r>
    </w:p>
    <w:p w:rsidR="001B3524" w:rsidRDefault="00E57E86">
      <w:pPr>
        <w:pStyle w:val="Heading1"/>
        <w:numPr>
          <w:ilvl w:val="0"/>
          <w:numId w:val="9"/>
        </w:numPr>
        <w:tabs>
          <w:tab w:val="left" w:pos="825"/>
          <w:tab w:val="left" w:pos="826"/>
        </w:tabs>
        <w:spacing w:before="165"/>
      </w:pPr>
      <w:bookmarkStart w:id="5" w:name="3._Principles"/>
      <w:bookmarkStart w:id="6" w:name="_bookmark2"/>
      <w:bookmarkEnd w:id="5"/>
      <w:bookmarkEnd w:id="6"/>
      <w:r>
        <w:rPr>
          <w:color w:val="0000FF"/>
        </w:rPr>
        <w:t>Principles</w:t>
      </w:r>
    </w:p>
    <w:p w:rsidR="001B3524" w:rsidRDefault="00E57E86">
      <w:pPr>
        <w:pStyle w:val="BodyText"/>
        <w:spacing w:before="183" w:line="259" w:lineRule="auto"/>
        <w:ind w:left="113" w:right="111"/>
      </w:pPr>
      <w:r>
        <w:t>The Catholic Church has a moral, legal and mission-driven responsibility to create nurturing environments where children, young people and vulnerable adults are respected, their voices are heard and they are safe and feel safe (Catholic Diocese of Ballarat Commitment Statement to the Safety of Children, Young People and Vulnerable Adults).</w:t>
      </w:r>
    </w:p>
    <w:p w:rsidR="001B3524" w:rsidRDefault="00E57E86">
      <w:pPr>
        <w:pStyle w:val="BodyText"/>
        <w:spacing w:before="159" w:line="254" w:lineRule="auto"/>
        <w:ind w:left="113" w:right="108"/>
      </w:pPr>
      <w:r>
        <w:t>The following principles underpin our commitment the safety of children, young persons and vulnerable adults in the Diocese:</w:t>
      </w:r>
    </w:p>
    <w:p w:rsidR="001B3524" w:rsidRDefault="00E57E86">
      <w:pPr>
        <w:pStyle w:val="ListParagraph"/>
        <w:numPr>
          <w:ilvl w:val="0"/>
          <w:numId w:val="8"/>
        </w:numPr>
        <w:tabs>
          <w:tab w:val="left" w:pos="470"/>
          <w:tab w:val="left" w:pos="471"/>
        </w:tabs>
        <w:spacing w:before="170"/>
      </w:pPr>
      <w:r>
        <w:t>Our Diocese and its parishes have a zero tolerance of child</w:t>
      </w:r>
      <w:r>
        <w:rPr>
          <w:spacing w:val="-7"/>
        </w:rPr>
        <w:t xml:space="preserve"> </w:t>
      </w:r>
      <w:r>
        <w:t>abuse.</w:t>
      </w:r>
    </w:p>
    <w:p w:rsidR="001B3524" w:rsidRDefault="001B3524">
      <w:pPr>
        <w:sectPr w:rsidR="001B3524">
          <w:pgSz w:w="11910" w:h="16840"/>
          <w:pgMar w:top="1420" w:right="1020" w:bottom="840" w:left="1020" w:header="0" w:footer="650" w:gutter="0"/>
          <w:cols w:space="720"/>
        </w:sectPr>
      </w:pPr>
    </w:p>
    <w:p w:rsidR="001B3524" w:rsidRDefault="00E57E86">
      <w:pPr>
        <w:pStyle w:val="ListParagraph"/>
        <w:numPr>
          <w:ilvl w:val="0"/>
          <w:numId w:val="8"/>
        </w:numPr>
        <w:tabs>
          <w:tab w:val="left" w:pos="471"/>
        </w:tabs>
        <w:spacing w:before="48" w:line="259" w:lineRule="auto"/>
        <w:ind w:right="113"/>
        <w:jc w:val="both"/>
      </w:pPr>
      <w:r>
        <w:lastRenderedPageBreak/>
        <w:t>All children, young people and vulnerable adults are entitled to, as a fundamental right, safety and protection from all forms of abuse and</w:t>
      </w:r>
      <w:r>
        <w:rPr>
          <w:spacing w:val="-5"/>
        </w:rPr>
        <w:t xml:space="preserve"> </w:t>
      </w:r>
      <w:r>
        <w:t>neglect.</w:t>
      </w:r>
    </w:p>
    <w:p w:rsidR="001B3524" w:rsidRDefault="00E57E86">
      <w:pPr>
        <w:pStyle w:val="ListParagraph"/>
        <w:numPr>
          <w:ilvl w:val="0"/>
          <w:numId w:val="8"/>
        </w:numPr>
        <w:tabs>
          <w:tab w:val="left" w:pos="471"/>
        </w:tabs>
        <w:spacing w:before="1" w:line="259" w:lineRule="auto"/>
        <w:ind w:right="108"/>
        <w:jc w:val="both"/>
      </w:pPr>
      <w:r>
        <w:t>Our Diocese and its parishes work in partnership with families and the community to ensure that they are engaged in decision-making processes, particularly those that have an impact on child safety and protection.</w:t>
      </w:r>
    </w:p>
    <w:p w:rsidR="001B3524" w:rsidRDefault="00E57E86">
      <w:pPr>
        <w:pStyle w:val="ListParagraph"/>
        <w:numPr>
          <w:ilvl w:val="0"/>
          <w:numId w:val="8"/>
        </w:numPr>
        <w:tabs>
          <w:tab w:val="left" w:pos="471"/>
        </w:tabs>
        <w:spacing w:line="259" w:lineRule="auto"/>
        <w:ind w:right="110"/>
        <w:jc w:val="both"/>
      </w:pPr>
      <w:r>
        <w:t>All adults in our Diocese, including staff, clergy, volunteers, parishioners, contractors, have a responsibility to care for children, young people and vulnerable adults, to positively promote their wellbeing and to protect them from any kind of harm or</w:t>
      </w:r>
      <w:r>
        <w:rPr>
          <w:spacing w:val="-4"/>
        </w:rPr>
        <w:t xml:space="preserve"> </w:t>
      </w:r>
      <w:r>
        <w:t>abuse.</w:t>
      </w:r>
    </w:p>
    <w:p w:rsidR="001B3524" w:rsidRDefault="00E57E86">
      <w:pPr>
        <w:pStyle w:val="ListParagraph"/>
        <w:numPr>
          <w:ilvl w:val="0"/>
          <w:numId w:val="8"/>
        </w:numPr>
        <w:tabs>
          <w:tab w:val="left" w:pos="471"/>
        </w:tabs>
        <w:spacing w:line="259" w:lineRule="auto"/>
        <w:ind w:right="108"/>
        <w:jc w:val="both"/>
      </w:pPr>
      <w:r>
        <w:t>The</w:t>
      </w:r>
      <w:r>
        <w:rPr>
          <w:spacing w:val="-8"/>
        </w:rPr>
        <w:t xml:space="preserve"> </w:t>
      </w:r>
      <w:r>
        <w:t>policies,</w:t>
      </w:r>
      <w:r>
        <w:rPr>
          <w:spacing w:val="-9"/>
        </w:rPr>
        <w:t xml:space="preserve"> </w:t>
      </w:r>
      <w:r>
        <w:t>guidelines</w:t>
      </w:r>
      <w:r>
        <w:rPr>
          <w:spacing w:val="-10"/>
        </w:rPr>
        <w:t xml:space="preserve"> </w:t>
      </w:r>
      <w:r>
        <w:t>and</w:t>
      </w:r>
      <w:r>
        <w:rPr>
          <w:spacing w:val="-10"/>
        </w:rPr>
        <w:t xml:space="preserve"> </w:t>
      </w:r>
      <w:r>
        <w:t>codes</w:t>
      </w:r>
      <w:r>
        <w:rPr>
          <w:spacing w:val="-10"/>
        </w:rPr>
        <w:t xml:space="preserve"> </w:t>
      </w:r>
      <w:r>
        <w:t>of</w:t>
      </w:r>
      <w:r>
        <w:rPr>
          <w:spacing w:val="-11"/>
        </w:rPr>
        <w:t xml:space="preserve"> </w:t>
      </w:r>
      <w:r>
        <w:t>conduct</w:t>
      </w:r>
      <w:r>
        <w:rPr>
          <w:spacing w:val="-8"/>
        </w:rPr>
        <w:t xml:space="preserve"> </w:t>
      </w:r>
      <w:r>
        <w:t>for</w:t>
      </w:r>
      <w:r>
        <w:rPr>
          <w:spacing w:val="-8"/>
        </w:rPr>
        <w:t xml:space="preserve"> </w:t>
      </w:r>
      <w:r>
        <w:t>the</w:t>
      </w:r>
      <w:r>
        <w:rPr>
          <w:spacing w:val="-11"/>
        </w:rPr>
        <w:t xml:space="preserve"> </w:t>
      </w:r>
      <w:r>
        <w:t>care,</w:t>
      </w:r>
      <w:r>
        <w:rPr>
          <w:spacing w:val="-8"/>
        </w:rPr>
        <w:t xml:space="preserve"> </w:t>
      </w:r>
      <w:r>
        <w:t>wellbeing</w:t>
      </w:r>
      <w:r>
        <w:rPr>
          <w:spacing w:val="-10"/>
        </w:rPr>
        <w:t xml:space="preserve"> </w:t>
      </w:r>
      <w:r>
        <w:t>and</w:t>
      </w:r>
      <w:r>
        <w:rPr>
          <w:spacing w:val="-9"/>
        </w:rPr>
        <w:t xml:space="preserve"> </w:t>
      </w:r>
      <w:r>
        <w:t>protection</w:t>
      </w:r>
      <w:r>
        <w:rPr>
          <w:spacing w:val="-10"/>
        </w:rPr>
        <w:t xml:space="preserve"> </w:t>
      </w:r>
      <w:r>
        <w:t>of</w:t>
      </w:r>
      <w:r>
        <w:rPr>
          <w:spacing w:val="-8"/>
        </w:rPr>
        <w:t xml:space="preserve"> </w:t>
      </w:r>
      <w:r>
        <w:t>children</w:t>
      </w:r>
      <w:r>
        <w:rPr>
          <w:spacing w:val="-10"/>
        </w:rPr>
        <w:t xml:space="preserve"> </w:t>
      </w:r>
      <w:r>
        <w:t>are</w:t>
      </w:r>
      <w:r>
        <w:rPr>
          <w:spacing w:val="-8"/>
        </w:rPr>
        <w:t xml:space="preserve"> </w:t>
      </w:r>
      <w:r>
        <w:t>based on honest, respectful and trusting relationships between adults and children and young</w:t>
      </w:r>
      <w:r>
        <w:rPr>
          <w:spacing w:val="-20"/>
        </w:rPr>
        <w:t xml:space="preserve"> </w:t>
      </w:r>
      <w:r>
        <w:t>people.</w:t>
      </w:r>
    </w:p>
    <w:p w:rsidR="001B3524" w:rsidRDefault="00E57E86">
      <w:pPr>
        <w:pStyle w:val="ListParagraph"/>
        <w:numPr>
          <w:ilvl w:val="0"/>
          <w:numId w:val="8"/>
        </w:numPr>
        <w:tabs>
          <w:tab w:val="left" w:pos="471"/>
        </w:tabs>
        <w:spacing w:line="256" w:lineRule="auto"/>
        <w:ind w:right="112"/>
        <w:jc w:val="both"/>
      </w:pPr>
      <w:r>
        <w:t>All persons involved in situations where harm is suspected or disclosed must be treated with sensitivity, dignity and</w:t>
      </w:r>
      <w:r>
        <w:rPr>
          <w:spacing w:val="-1"/>
        </w:rPr>
        <w:t xml:space="preserve"> </w:t>
      </w:r>
      <w:r>
        <w:t>respect.</w:t>
      </w:r>
    </w:p>
    <w:p w:rsidR="001B3524" w:rsidRDefault="00E57E86">
      <w:pPr>
        <w:pStyle w:val="ListParagraph"/>
        <w:numPr>
          <w:ilvl w:val="0"/>
          <w:numId w:val="8"/>
        </w:numPr>
        <w:tabs>
          <w:tab w:val="left" w:pos="471"/>
        </w:tabs>
        <w:spacing w:before="1" w:line="259" w:lineRule="auto"/>
        <w:ind w:right="110"/>
        <w:jc w:val="both"/>
      </w:pPr>
      <w:r>
        <w:t>Staff, clergy, volunteers, parents, parishioners including children and contractors should be free to raise concerns</w:t>
      </w:r>
      <w:r>
        <w:rPr>
          <w:spacing w:val="-11"/>
        </w:rPr>
        <w:t xml:space="preserve"> </w:t>
      </w:r>
      <w:r>
        <w:t>about</w:t>
      </w:r>
      <w:r>
        <w:rPr>
          <w:spacing w:val="-7"/>
        </w:rPr>
        <w:t xml:space="preserve"> </w:t>
      </w:r>
      <w:r>
        <w:t>child</w:t>
      </w:r>
      <w:r>
        <w:rPr>
          <w:spacing w:val="-10"/>
        </w:rPr>
        <w:t xml:space="preserve"> </w:t>
      </w:r>
      <w:r>
        <w:t>safety,</w:t>
      </w:r>
      <w:r>
        <w:rPr>
          <w:spacing w:val="-8"/>
        </w:rPr>
        <w:t xml:space="preserve"> </w:t>
      </w:r>
      <w:r>
        <w:t>knowing</w:t>
      </w:r>
      <w:r>
        <w:rPr>
          <w:spacing w:val="-12"/>
        </w:rPr>
        <w:t xml:space="preserve"> </w:t>
      </w:r>
      <w:r>
        <w:t>these</w:t>
      </w:r>
      <w:r>
        <w:rPr>
          <w:spacing w:val="-10"/>
        </w:rPr>
        <w:t xml:space="preserve"> </w:t>
      </w:r>
      <w:r>
        <w:t>will</w:t>
      </w:r>
      <w:r>
        <w:rPr>
          <w:spacing w:val="-9"/>
        </w:rPr>
        <w:t xml:space="preserve"> </w:t>
      </w:r>
      <w:r>
        <w:t>be</w:t>
      </w:r>
      <w:r>
        <w:rPr>
          <w:spacing w:val="-7"/>
        </w:rPr>
        <w:t xml:space="preserve"> </w:t>
      </w:r>
      <w:r>
        <w:t>taken</w:t>
      </w:r>
      <w:r>
        <w:rPr>
          <w:spacing w:val="-10"/>
        </w:rPr>
        <w:t xml:space="preserve"> </w:t>
      </w:r>
      <w:r>
        <w:t>seriously</w:t>
      </w:r>
      <w:r>
        <w:rPr>
          <w:spacing w:val="-7"/>
        </w:rPr>
        <w:t xml:space="preserve"> </w:t>
      </w:r>
      <w:r>
        <w:t>by</w:t>
      </w:r>
      <w:r>
        <w:rPr>
          <w:spacing w:val="-8"/>
        </w:rPr>
        <w:t xml:space="preserve"> </w:t>
      </w:r>
      <w:r>
        <w:t>the</w:t>
      </w:r>
      <w:r>
        <w:rPr>
          <w:spacing w:val="-7"/>
        </w:rPr>
        <w:t xml:space="preserve"> </w:t>
      </w:r>
      <w:r>
        <w:t>Diocesan</w:t>
      </w:r>
      <w:r>
        <w:rPr>
          <w:spacing w:val="-12"/>
        </w:rPr>
        <w:t xml:space="preserve"> </w:t>
      </w:r>
      <w:r>
        <w:t>and</w:t>
      </w:r>
      <w:r>
        <w:rPr>
          <w:spacing w:val="-9"/>
        </w:rPr>
        <w:t xml:space="preserve"> </w:t>
      </w:r>
      <w:r>
        <w:t>parish</w:t>
      </w:r>
      <w:r>
        <w:rPr>
          <w:spacing w:val="-9"/>
        </w:rPr>
        <w:t xml:space="preserve"> </w:t>
      </w:r>
      <w:r>
        <w:t>leadership.</w:t>
      </w:r>
    </w:p>
    <w:p w:rsidR="001B3524" w:rsidRDefault="00E57E86">
      <w:pPr>
        <w:pStyle w:val="ListParagraph"/>
        <w:numPr>
          <w:ilvl w:val="0"/>
          <w:numId w:val="8"/>
        </w:numPr>
        <w:tabs>
          <w:tab w:val="left" w:pos="472"/>
        </w:tabs>
        <w:spacing w:before="1" w:line="256" w:lineRule="auto"/>
        <w:ind w:left="471" w:right="110"/>
        <w:jc w:val="both"/>
      </w:pPr>
      <w:r>
        <w:t>Caring for vulnerable adults is to be conducted with integrity and respect and with clearly defined boundaries.</w:t>
      </w:r>
    </w:p>
    <w:p w:rsidR="001B3524" w:rsidRDefault="00E57E86">
      <w:pPr>
        <w:pStyle w:val="ListParagraph"/>
        <w:numPr>
          <w:ilvl w:val="0"/>
          <w:numId w:val="8"/>
        </w:numPr>
        <w:tabs>
          <w:tab w:val="left" w:pos="472"/>
        </w:tabs>
        <w:spacing w:before="3" w:line="259" w:lineRule="auto"/>
        <w:ind w:left="471" w:right="110"/>
        <w:jc w:val="both"/>
      </w:pPr>
      <w:r>
        <w:t>Appropriate confidentiality will be maintained, with information being provided to those who have a right or a need to be informed, either legally or</w:t>
      </w:r>
      <w:r>
        <w:rPr>
          <w:spacing w:val="-13"/>
        </w:rPr>
        <w:t xml:space="preserve"> </w:t>
      </w:r>
      <w:r>
        <w:t>pastorally</w:t>
      </w:r>
    </w:p>
    <w:p w:rsidR="001B3524" w:rsidRDefault="001B3524">
      <w:pPr>
        <w:pStyle w:val="BodyText"/>
        <w:spacing w:before="5"/>
        <w:ind w:left="0"/>
        <w:jc w:val="left"/>
        <w:rPr>
          <w:sz w:val="23"/>
        </w:rPr>
      </w:pPr>
    </w:p>
    <w:p w:rsidR="001B3524" w:rsidRDefault="00E57E86">
      <w:pPr>
        <w:pStyle w:val="Heading1"/>
        <w:numPr>
          <w:ilvl w:val="0"/>
          <w:numId w:val="9"/>
        </w:numPr>
        <w:tabs>
          <w:tab w:val="left" w:pos="826"/>
          <w:tab w:val="left" w:pos="827"/>
        </w:tabs>
        <w:spacing w:before="1"/>
        <w:ind w:left="826" w:hanging="714"/>
      </w:pPr>
      <w:bookmarkStart w:id="7" w:name="4._Definitions"/>
      <w:bookmarkStart w:id="8" w:name="_bookmark3"/>
      <w:bookmarkEnd w:id="7"/>
      <w:bookmarkEnd w:id="8"/>
      <w:r>
        <w:rPr>
          <w:color w:val="0000FF"/>
        </w:rPr>
        <w:t>Definitions</w:t>
      </w:r>
    </w:p>
    <w:p w:rsidR="001B3524" w:rsidRDefault="00E57E86">
      <w:pPr>
        <w:pStyle w:val="BodyText"/>
        <w:spacing w:before="185" w:line="256" w:lineRule="auto"/>
        <w:ind w:left="113" w:right="106"/>
      </w:pPr>
      <w:r>
        <w:rPr>
          <w:b/>
        </w:rPr>
        <w:t xml:space="preserve">Child: </w:t>
      </w:r>
      <w:r>
        <w:t>A person below the age of 18 years unless, under the law applicable to the child, majority is attained earlier.</w:t>
      </w:r>
    </w:p>
    <w:p w:rsidR="001B3524" w:rsidRDefault="00E57E86">
      <w:pPr>
        <w:spacing w:before="162"/>
        <w:ind w:left="113"/>
        <w:jc w:val="both"/>
        <w:rPr>
          <w:b/>
        </w:rPr>
      </w:pPr>
      <w:r>
        <w:rPr>
          <w:b/>
        </w:rPr>
        <w:t>Child abuse includes:</w:t>
      </w:r>
    </w:p>
    <w:p w:rsidR="001B3524" w:rsidRDefault="00E57E86">
      <w:pPr>
        <w:pStyle w:val="ListParagraph"/>
        <w:numPr>
          <w:ilvl w:val="0"/>
          <w:numId w:val="7"/>
        </w:numPr>
        <w:tabs>
          <w:tab w:val="left" w:pos="455"/>
        </w:tabs>
        <w:spacing w:before="182"/>
        <w:ind w:hanging="342"/>
      </w:pPr>
      <w:r>
        <w:t>any act committed against a child</w:t>
      </w:r>
      <w:r>
        <w:rPr>
          <w:spacing w:val="-5"/>
        </w:rPr>
        <w:t xml:space="preserve"> </w:t>
      </w:r>
      <w:r>
        <w:t>involving:</w:t>
      </w:r>
    </w:p>
    <w:p w:rsidR="001B3524" w:rsidRDefault="00E57E86">
      <w:pPr>
        <w:pStyle w:val="ListParagraph"/>
        <w:numPr>
          <w:ilvl w:val="1"/>
          <w:numId w:val="7"/>
        </w:numPr>
        <w:tabs>
          <w:tab w:val="left" w:pos="707"/>
        </w:tabs>
        <w:spacing w:before="22"/>
      </w:pPr>
      <w:r>
        <w:t>a sexual</w:t>
      </w:r>
      <w:r>
        <w:rPr>
          <w:spacing w:val="-4"/>
        </w:rPr>
        <w:t xml:space="preserve"> </w:t>
      </w:r>
      <w:r>
        <w:t>offence</w:t>
      </w:r>
    </w:p>
    <w:p w:rsidR="001B3524" w:rsidRDefault="00E57E86">
      <w:pPr>
        <w:pStyle w:val="ListParagraph"/>
        <w:numPr>
          <w:ilvl w:val="1"/>
          <w:numId w:val="7"/>
        </w:numPr>
        <w:tabs>
          <w:tab w:val="left" w:pos="757"/>
        </w:tabs>
        <w:spacing w:before="22"/>
        <w:ind w:left="756" w:hanging="286"/>
      </w:pPr>
      <w:r>
        <w:t>an offence under section 49</w:t>
      </w:r>
      <w:proofErr w:type="gramStart"/>
      <w:r>
        <w:t>B(</w:t>
      </w:r>
      <w:proofErr w:type="gramEnd"/>
      <w:r>
        <w:t>2) of the Crimes Act 1958</w:t>
      </w:r>
      <w:r>
        <w:rPr>
          <w:spacing w:val="-15"/>
        </w:rPr>
        <w:t xml:space="preserve"> </w:t>
      </w:r>
      <w:r>
        <w:t>(grooming)</w:t>
      </w:r>
    </w:p>
    <w:p w:rsidR="001B3524" w:rsidRDefault="001B3524">
      <w:pPr>
        <w:pStyle w:val="BodyText"/>
        <w:spacing w:before="4"/>
        <w:ind w:left="0"/>
        <w:jc w:val="left"/>
        <w:rPr>
          <w:sz w:val="25"/>
        </w:rPr>
      </w:pPr>
    </w:p>
    <w:p w:rsidR="001B3524" w:rsidRDefault="00E57E86">
      <w:pPr>
        <w:pStyle w:val="ListParagraph"/>
        <w:numPr>
          <w:ilvl w:val="0"/>
          <w:numId w:val="7"/>
        </w:numPr>
        <w:tabs>
          <w:tab w:val="left" w:pos="472"/>
        </w:tabs>
        <w:ind w:left="471" w:hanging="359"/>
      </w:pPr>
      <w:r>
        <w:t>the infliction on a child</w:t>
      </w:r>
      <w:r>
        <w:rPr>
          <w:spacing w:val="-7"/>
        </w:rPr>
        <w:t xml:space="preserve"> </w:t>
      </w:r>
      <w:r>
        <w:t>of:</w:t>
      </w:r>
    </w:p>
    <w:p w:rsidR="001B3524" w:rsidRDefault="00E57E86">
      <w:pPr>
        <w:pStyle w:val="ListParagraph"/>
        <w:numPr>
          <w:ilvl w:val="1"/>
          <w:numId w:val="7"/>
        </w:numPr>
        <w:tabs>
          <w:tab w:val="left" w:pos="707"/>
        </w:tabs>
        <w:spacing w:before="22"/>
      </w:pPr>
      <w:r>
        <w:t>physical</w:t>
      </w:r>
      <w:r>
        <w:rPr>
          <w:spacing w:val="-4"/>
        </w:rPr>
        <w:t xml:space="preserve"> </w:t>
      </w:r>
      <w:r>
        <w:t>violence</w:t>
      </w:r>
    </w:p>
    <w:p w:rsidR="001B3524" w:rsidRDefault="00E57E86">
      <w:pPr>
        <w:pStyle w:val="ListParagraph"/>
        <w:numPr>
          <w:ilvl w:val="1"/>
          <w:numId w:val="7"/>
        </w:numPr>
        <w:tabs>
          <w:tab w:val="left" w:pos="757"/>
        </w:tabs>
        <w:spacing w:before="22"/>
        <w:ind w:left="756" w:hanging="286"/>
      </w:pPr>
      <w:r>
        <w:t>serious emotional or psychological</w:t>
      </w:r>
      <w:r>
        <w:rPr>
          <w:spacing w:val="-3"/>
        </w:rPr>
        <w:t xml:space="preserve"> </w:t>
      </w:r>
      <w:r>
        <w:t>harm</w:t>
      </w:r>
    </w:p>
    <w:p w:rsidR="001B3524" w:rsidRDefault="001B3524">
      <w:pPr>
        <w:pStyle w:val="BodyText"/>
        <w:spacing w:before="4"/>
        <w:ind w:left="0"/>
        <w:jc w:val="left"/>
        <w:rPr>
          <w:sz w:val="25"/>
        </w:rPr>
      </w:pPr>
    </w:p>
    <w:p w:rsidR="001B3524" w:rsidRDefault="00E57E86">
      <w:pPr>
        <w:pStyle w:val="ListParagraph"/>
        <w:numPr>
          <w:ilvl w:val="0"/>
          <w:numId w:val="7"/>
        </w:numPr>
        <w:tabs>
          <w:tab w:val="left" w:pos="472"/>
        </w:tabs>
        <w:spacing w:before="1"/>
        <w:ind w:left="471" w:hanging="359"/>
      </w:pPr>
      <w:r>
        <w:t>serious neglect of a</w:t>
      </w:r>
      <w:r>
        <w:rPr>
          <w:spacing w:val="-5"/>
        </w:rPr>
        <w:t xml:space="preserve"> </w:t>
      </w:r>
      <w:r>
        <w:t>child.</w:t>
      </w:r>
    </w:p>
    <w:p w:rsidR="001B3524" w:rsidRDefault="001B3524">
      <w:pPr>
        <w:pStyle w:val="BodyText"/>
        <w:spacing w:before="6"/>
        <w:ind w:left="0"/>
        <w:jc w:val="left"/>
        <w:rPr>
          <w:sz w:val="25"/>
        </w:rPr>
      </w:pPr>
    </w:p>
    <w:p w:rsidR="001B3524" w:rsidRDefault="00E57E86">
      <w:pPr>
        <w:pStyle w:val="BodyText"/>
        <w:spacing w:line="256" w:lineRule="auto"/>
        <w:ind w:left="113" w:right="110"/>
      </w:pPr>
      <w:r>
        <w:rPr>
          <w:b/>
        </w:rPr>
        <w:t xml:space="preserve">Child safety </w:t>
      </w:r>
      <w:r>
        <w:t>encompasses matters related to protecting all children from child abuse, managing the risk of child abuse, providing support to a child at risk of child abuse, and responding to incidents or allegations of child abuse.</w:t>
      </w:r>
    </w:p>
    <w:p w:rsidR="001B3524" w:rsidRDefault="00E57E86">
      <w:pPr>
        <w:pStyle w:val="BodyText"/>
        <w:spacing w:before="168" w:line="256" w:lineRule="auto"/>
        <w:ind w:left="113" w:right="110"/>
      </w:pPr>
      <w:r>
        <w:rPr>
          <w:b/>
        </w:rPr>
        <w:t>Child neglect</w:t>
      </w:r>
      <w:r>
        <w:t>: The failure by a parent or caregiver to provide a child (where they are in a position to do so) with the conditions that are culturally accepted as being essential for their physical and emotional development and wellbeing.</w:t>
      </w:r>
    </w:p>
    <w:p w:rsidR="001B3524" w:rsidRDefault="00E57E86">
      <w:pPr>
        <w:pStyle w:val="BodyText"/>
        <w:spacing w:before="167" w:line="259" w:lineRule="auto"/>
        <w:ind w:left="113" w:right="106"/>
      </w:pPr>
      <w:r>
        <w:rPr>
          <w:b/>
        </w:rPr>
        <w:t>Child</w:t>
      </w:r>
      <w:r>
        <w:rPr>
          <w:b/>
          <w:spacing w:val="-13"/>
        </w:rPr>
        <w:t xml:space="preserve"> </w:t>
      </w:r>
      <w:r>
        <w:rPr>
          <w:b/>
        </w:rPr>
        <w:t>physical</w:t>
      </w:r>
      <w:r>
        <w:rPr>
          <w:b/>
          <w:spacing w:val="-13"/>
        </w:rPr>
        <w:t xml:space="preserve"> </w:t>
      </w:r>
      <w:r>
        <w:rPr>
          <w:b/>
        </w:rPr>
        <w:t>abuse</w:t>
      </w:r>
      <w:r>
        <w:t>:</w:t>
      </w:r>
      <w:r>
        <w:rPr>
          <w:spacing w:val="-10"/>
        </w:rPr>
        <w:t xml:space="preserve"> </w:t>
      </w:r>
      <w:r>
        <w:t>Generally,</w:t>
      </w:r>
      <w:r>
        <w:rPr>
          <w:spacing w:val="-11"/>
        </w:rPr>
        <w:t xml:space="preserve"> </w:t>
      </w:r>
      <w:r>
        <w:t>child</w:t>
      </w:r>
      <w:r>
        <w:rPr>
          <w:spacing w:val="-13"/>
        </w:rPr>
        <w:t xml:space="preserve"> </w:t>
      </w:r>
      <w:r>
        <w:t>physical</w:t>
      </w:r>
      <w:r>
        <w:rPr>
          <w:spacing w:val="-12"/>
        </w:rPr>
        <w:t xml:space="preserve"> </w:t>
      </w:r>
      <w:r>
        <w:t>abuse</w:t>
      </w:r>
      <w:r>
        <w:rPr>
          <w:spacing w:val="-13"/>
        </w:rPr>
        <w:t xml:space="preserve"> </w:t>
      </w:r>
      <w:r>
        <w:t>refers</w:t>
      </w:r>
      <w:r>
        <w:rPr>
          <w:spacing w:val="-14"/>
        </w:rPr>
        <w:t xml:space="preserve"> </w:t>
      </w:r>
      <w:r>
        <w:t>to</w:t>
      </w:r>
      <w:r>
        <w:rPr>
          <w:spacing w:val="-13"/>
        </w:rPr>
        <w:t xml:space="preserve"> </w:t>
      </w:r>
      <w:r>
        <w:t>the</w:t>
      </w:r>
      <w:r>
        <w:rPr>
          <w:spacing w:val="-12"/>
        </w:rPr>
        <w:t xml:space="preserve"> </w:t>
      </w:r>
      <w:r>
        <w:t>non-accidental</w:t>
      </w:r>
      <w:r>
        <w:rPr>
          <w:spacing w:val="-14"/>
        </w:rPr>
        <w:t xml:space="preserve"> </w:t>
      </w:r>
      <w:r>
        <w:t>use</w:t>
      </w:r>
      <w:r>
        <w:rPr>
          <w:spacing w:val="-11"/>
        </w:rPr>
        <w:t xml:space="preserve"> </w:t>
      </w:r>
      <w:r>
        <w:t>of</w:t>
      </w:r>
      <w:r>
        <w:rPr>
          <w:spacing w:val="-14"/>
        </w:rPr>
        <w:t xml:space="preserve"> </w:t>
      </w:r>
      <w:r>
        <w:t>physical</w:t>
      </w:r>
      <w:r>
        <w:rPr>
          <w:spacing w:val="-14"/>
        </w:rPr>
        <w:t xml:space="preserve"> </w:t>
      </w:r>
      <w:r>
        <w:t>force</w:t>
      </w:r>
      <w:r>
        <w:rPr>
          <w:spacing w:val="-11"/>
        </w:rPr>
        <w:t xml:space="preserve"> </w:t>
      </w:r>
      <w:r>
        <w:t xml:space="preserve">against a child that results in harm to the child. Physically abusive </w:t>
      </w:r>
      <w:proofErr w:type="spellStart"/>
      <w:r>
        <w:t>behaviours</w:t>
      </w:r>
      <w:proofErr w:type="spellEnd"/>
      <w:r>
        <w:t xml:space="preserve"> including shoving, hitting, slapping, shaking, throwing, punching, kicking, biting, burning, strangling and poisoning. The fabrication or induction of an illness by a parent or </w:t>
      </w:r>
      <w:proofErr w:type="spellStart"/>
      <w:r>
        <w:t>carer</w:t>
      </w:r>
      <w:proofErr w:type="spellEnd"/>
      <w:r>
        <w:t xml:space="preserve"> (previously known as Munchausen syndrome by proxy) is also included in this definition of “Child physical</w:t>
      </w:r>
      <w:r>
        <w:rPr>
          <w:spacing w:val="-8"/>
        </w:rPr>
        <w:t xml:space="preserve"> </w:t>
      </w:r>
      <w:r>
        <w:t>abuse”.</w:t>
      </w:r>
    </w:p>
    <w:p w:rsidR="001B3524" w:rsidRDefault="00E57E86">
      <w:pPr>
        <w:pStyle w:val="BodyText"/>
        <w:spacing w:before="155"/>
        <w:ind w:left="113"/>
      </w:pPr>
      <w:r>
        <w:rPr>
          <w:b/>
        </w:rPr>
        <w:t>Child protection</w:t>
      </w:r>
      <w:r>
        <w:t>: Statutory services designed to protect children who are at risk of serious harm.</w:t>
      </w:r>
    </w:p>
    <w:p w:rsidR="001B3524" w:rsidRDefault="001B3524">
      <w:pPr>
        <w:sectPr w:rsidR="001B3524">
          <w:pgSz w:w="11910" w:h="16840"/>
          <w:pgMar w:top="1420" w:right="1020" w:bottom="840" w:left="1020" w:header="0" w:footer="650" w:gutter="0"/>
          <w:cols w:space="720"/>
        </w:sectPr>
      </w:pPr>
    </w:p>
    <w:p w:rsidR="001B3524" w:rsidRDefault="00E57E86">
      <w:pPr>
        <w:pStyle w:val="BodyText"/>
        <w:spacing w:before="48" w:line="259" w:lineRule="auto"/>
        <w:ind w:left="112" w:right="110"/>
      </w:pPr>
      <w:r>
        <w:rPr>
          <w:b/>
        </w:rPr>
        <w:lastRenderedPageBreak/>
        <w:t>Child sexual abuse</w:t>
      </w:r>
      <w:r>
        <w:t>: Any sexual activity between a child under the age of consent (16) and an adult or older person (i.e. a person two or more years older than the victim) is child sexual abuse. Child sexual abuse can also be:</w:t>
      </w:r>
    </w:p>
    <w:p w:rsidR="001B3524" w:rsidRDefault="00E57E86">
      <w:pPr>
        <w:pStyle w:val="ListParagraph"/>
        <w:numPr>
          <w:ilvl w:val="0"/>
          <w:numId w:val="8"/>
        </w:numPr>
        <w:tabs>
          <w:tab w:val="left" w:pos="471"/>
        </w:tabs>
        <w:spacing w:before="159" w:line="259" w:lineRule="auto"/>
        <w:ind w:right="109"/>
        <w:jc w:val="both"/>
      </w:pPr>
      <w:r>
        <w:t>any</w:t>
      </w:r>
      <w:r>
        <w:rPr>
          <w:spacing w:val="-7"/>
        </w:rPr>
        <w:t xml:space="preserve"> </w:t>
      </w:r>
      <w:r>
        <w:t>sexual</w:t>
      </w:r>
      <w:r>
        <w:rPr>
          <w:spacing w:val="-7"/>
        </w:rPr>
        <w:t xml:space="preserve"> </w:t>
      </w:r>
      <w:proofErr w:type="spellStart"/>
      <w:r>
        <w:t>behaviour</w:t>
      </w:r>
      <w:proofErr w:type="spellEnd"/>
      <w:r>
        <w:rPr>
          <w:spacing w:val="-8"/>
        </w:rPr>
        <w:t xml:space="preserve"> </w:t>
      </w:r>
      <w:r>
        <w:t>between</w:t>
      </w:r>
      <w:r>
        <w:rPr>
          <w:spacing w:val="-8"/>
        </w:rPr>
        <w:t xml:space="preserve"> </w:t>
      </w:r>
      <w:r>
        <w:t>a</w:t>
      </w:r>
      <w:r>
        <w:rPr>
          <w:spacing w:val="-8"/>
        </w:rPr>
        <w:t xml:space="preserve"> </w:t>
      </w:r>
      <w:r>
        <w:t>child</w:t>
      </w:r>
      <w:r>
        <w:rPr>
          <w:spacing w:val="-8"/>
        </w:rPr>
        <w:t xml:space="preserve"> </w:t>
      </w:r>
      <w:r>
        <w:t>and</w:t>
      </w:r>
      <w:r>
        <w:rPr>
          <w:spacing w:val="-8"/>
        </w:rPr>
        <w:t xml:space="preserve"> </w:t>
      </w:r>
      <w:r>
        <w:t>an</w:t>
      </w:r>
      <w:r>
        <w:rPr>
          <w:spacing w:val="-9"/>
        </w:rPr>
        <w:t xml:space="preserve"> </w:t>
      </w:r>
      <w:r>
        <w:t>adult</w:t>
      </w:r>
      <w:r>
        <w:rPr>
          <w:spacing w:val="-7"/>
        </w:rPr>
        <w:t xml:space="preserve"> </w:t>
      </w:r>
      <w:r>
        <w:t>in</w:t>
      </w:r>
      <w:r>
        <w:rPr>
          <w:spacing w:val="-6"/>
        </w:rPr>
        <w:t xml:space="preserve"> </w:t>
      </w:r>
      <w:r>
        <w:t>a</w:t>
      </w:r>
      <w:r>
        <w:rPr>
          <w:spacing w:val="-7"/>
        </w:rPr>
        <w:t xml:space="preserve"> </w:t>
      </w:r>
      <w:r>
        <w:t>position</w:t>
      </w:r>
      <w:r>
        <w:rPr>
          <w:spacing w:val="-10"/>
        </w:rPr>
        <w:t xml:space="preserve"> </w:t>
      </w:r>
      <w:r>
        <w:t>of</w:t>
      </w:r>
      <w:r>
        <w:rPr>
          <w:spacing w:val="-8"/>
        </w:rPr>
        <w:t xml:space="preserve"> </w:t>
      </w:r>
      <w:r>
        <w:t>power</w:t>
      </w:r>
      <w:r>
        <w:rPr>
          <w:spacing w:val="-7"/>
        </w:rPr>
        <w:t xml:space="preserve"> </w:t>
      </w:r>
      <w:r>
        <w:t>or</w:t>
      </w:r>
      <w:r>
        <w:rPr>
          <w:spacing w:val="-8"/>
        </w:rPr>
        <w:t xml:space="preserve"> </w:t>
      </w:r>
      <w:r>
        <w:t>authority</w:t>
      </w:r>
      <w:r>
        <w:rPr>
          <w:spacing w:val="-9"/>
        </w:rPr>
        <w:t xml:space="preserve"> </w:t>
      </w:r>
      <w:r>
        <w:t>over</w:t>
      </w:r>
      <w:r>
        <w:rPr>
          <w:spacing w:val="-7"/>
        </w:rPr>
        <w:t xml:space="preserve"> </w:t>
      </w:r>
      <w:r>
        <w:t>them;</w:t>
      </w:r>
      <w:r>
        <w:rPr>
          <w:spacing w:val="-9"/>
        </w:rPr>
        <w:t xml:space="preserve"> </w:t>
      </w:r>
      <w:r>
        <w:t>the</w:t>
      </w:r>
      <w:r>
        <w:rPr>
          <w:spacing w:val="-6"/>
        </w:rPr>
        <w:t xml:space="preserve"> </w:t>
      </w:r>
      <w:r>
        <w:t>age of</w:t>
      </w:r>
      <w:r>
        <w:rPr>
          <w:spacing w:val="-7"/>
        </w:rPr>
        <w:t xml:space="preserve"> </w:t>
      </w:r>
      <w:r>
        <w:t>consent</w:t>
      </w:r>
      <w:r>
        <w:rPr>
          <w:spacing w:val="-6"/>
        </w:rPr>
        <w:t xml:space="preserve"> </w:t>
      </w:r>
      <w:r>
        <w:t>laws</w:t>
      </w:r>
      <w:r>
        <w:rPr>
          <w:spacing w:val="-7"/>
        </w:rPr>
        <w:t xml:space="preserve"> </w:t>
      </w:r>
      <w:proofErr w:type="gramStart"/>
      <w:r>
        <w:t>do</w:t>
      </w:r>
      <w:proofErr w:type="gramEnd"/>
      <w:r>
        <w:rPr>
          <w:spacing w:val="-5"/>
        </w:rPr>
        <w:t xml:space="preserve"> </w:t>
      </w:r>
      <w:r>
        <w:t>not</w:t>
      </w:r>
      <w:r>
        <w:rPr>
          <w:spacing w:val="-6"/>
        </w:rPr>
        <w:t xml:space="preserve"> </w:t>
      </w:r>
      <w:r>
        <w:t>apply</w:t>
      </w:r>
      <w:r>
        <w:rPr>
          <w:spacing w:val="-5"/>
        </w:rPr>
        <w:t xml:space="preserve"> </w:t>
      </w:r>
      <w:r>
        <w:t>in</w:t>
      </w:r>
      <w:r>
        <w:rPr>
          <w:spacing w:val="-7"/>
        </w:rPr>
        <w:t xml:space="preserve"> </w:t>
      </w:r>
      <w:r>
        <w:t>such</w:t>
      </w:r>
      <w:r>
        <w:rPr>
          <w:spacing w:val="-7"/>
        </w:rPr>
        <w:t xml:space="preserve"> </w:t>
      </w:r>
      <w:r>
        <w:t>instances</w:t>
      </w:r>
      <w:r>
        <w:rPr>
          <w:spacing w:val="-7"/>
        </w:rPr>
        <w:t xml:space="preserve"> </w:t>
      </w:r>
      <w:r>
        <w:t>due</w:t>
      </w:r>
      <w:r>
        <w:rPr>
          <w:spacing w:val="-6"/>
        </w:rPr>
        <w:t xml:space="preserve"> </w:t>
      </w:r>
      <w:r>
        <w:t>to</w:t>
      </w:r>
      <w:r>
        <w:rPr>
          <w:spacing w:val="-4"/>
        </w:rPr>
        <w:t xml:space="preserve"> </w:t>
      </w:r>
      <w:r>
        <w:t>the</w:t>
      </w:r>
      <w:r>
        <w:rPr>
          <w:spacing w:val="-6"/>
        </w:rPr>
        <w:t xml:space="preserve"> </w:t>
      </w:r>
      <w:r>
        <w:t>strong</w:t>
      </w:r>
      <w:r>
        <w:rPr>
          <w:spacing w:val="-7"/>
        </w:rPr>
        <w:t xml:space="preserve"> </w:t>
      </w:r>
      <w:r>
        <w:t>imbalance</w:t>
      </w:r>
      <w:r>
        <w:rPr>
          <w:spacing w:val="-6"/>
        </w:rPr>
        <w:t xml:space="preserve"> </w:t>
      </w:r>
      <w:r>
        <w:t>of</w:t>
      </w:r>
      <w:r>
        <w:rPr>
          <w:spacing w:val="-7"/>
        </w:rPr>
        <w:t xml:space="preserve"> </w:t>
      </w:r>
      <w:r>
        <w:t>power</w:t>
      </w:r>
      <w:r>
        <w:rPr>
          <w:spacing w:val="-6"/>
        </w:rPr>
        <w:t xml:space="preserve"> </w:t>
      </w:r>
      <w:r>
        <w:t>that</w:t>
      </w:r>
      <w:r>
        <w:rPr>
          <w:spacing w:val="-6"/>
        </w:rPr>
        <w:t xml:space="preserve"> </w:t>
      </w:r>
      <w:r>
        <w:t>exists</w:t>
      </w:r>
      <w:r>
        <w:rPr>
          <w:spacing w:val="-7"/>
        </w:rPr>
        <w:t xml:space="preserve"> </w:t>
      </w:r>
      <w:r>
        <w:t>between young</w:t>
      </w:r>
      <w:r>
        <w:rPr>
          <w:spacing w:val="-10"/>
        </w:rPr>
        <w:t xml:space="preserve"> </w:t>
      </w:r>
      <w:r>
        <w:t>people</w:t>
      </w:r>
      <w:r>
        <w:rPr>
          <w:spacing w:val="-7"/>
        </w:rPr>
        <w:t xml:space="preserve"> </w:t>
      </w:r>
      <w:r>
        <w:t>and</w:t>
      </w:r>
      <w:r>
        <w:rPr>
          <w:spacing w:val="-12"/>
        </w:rPr>
        <w:t xml:space="preserve"> </w:t>
      </w:r>
      <w:r>
        <w:t>authority</w:t>
      </w:r>
      <w:r>
        <w:rPr>
          <w:spacing w:val="-7"/>
        </w:rPr>
        <w:t xml:space="preserve"> </w:t>
      </w:r>
      <w:r>
        <w:t>figures,</w:t>
      </w:r>
      <w:r>
        <w:rPr>
          <w:spacing w:val="-11"/>
        </w:rPr>
        <w:t xml:space="preserve"> </w:t>
      </w:r>
      <w:r>
        <w:t>as</w:t>
      </w:r>
      <w:r>
        <w:rPr>
          <w:spacing w:val="-10"/>
        </w:rPr>
        <w:t xml:space="preserve"> </w:t>
      </w:r>
      <w:r>
        <w:t>well</w:t>
      </w:r>
      <w:r>
        <w:rPr>
          <w:spacing w:val="-8"/>
        </w:rPr>
        <w:t xml:space="preserve"> </w:t>
      </w:r>
      <w:r>
        <w:t>as</w:t>
      </w:r>
      <w:r>
        <w:rPr>
          <w:spacing w:val="-11"/>
        </w:rPr>
        <w:t xml:space="preserve"> </w:t>
      </w:r>
      <w:r>
        <w:t>the</w:t>
      </w:r>
      <w:r>
        <w:rPr>
          <w:spacing w:val="-10"/>
        </w:rPr>
        <w:t xml:space="preserve"> </w:t>
      </w:r>
      <w:r>
        <w:t>breaching</w:t>
      </w:r>
      <w:r>
        <w:rPr>
          <w:spacing w:val="-10"/>
        </w:rPr>
        <w:t xml:space="preserve"> </w:t>
      </w:r>
      <w:r>
        <w:t>of</w:t>
      </w:r>
      <w:r>
        <w:rPr>
          <w:spacing w:val="-8"/>
        </w:rPr>
        <w:t xml:space="preserve"> </w:t>
      </w:r>
      <w:r>
        <w:t>both</w:t>
      </w:r>
      <w:r>
        <w:rPr>
          <w:spacing w:val="-10"/>
        </w:rPr>
        <w:t xml:space="preserve"> </w:t>
      </w:r>
      <w:r>
        <w:t>personal</w:t>
      </w:r>
      <w:r>
        <w:rPr>
          <w:spacing w:val="-8"/>
        </w:rPr>
        <w:t xml:space="preserve"> </w:t>
      </w:r>
      <w:r>
        <w:t>and</w:t>
      </w:r>
      <w:r>
        <w:rPr>
          <w:spacing w:val="-9"/>
        </w:rPr>
        <w:t xml:space="preserve"> </w:t>
      </w:r>
      <w:r>
        <w:t>public</w:t>
      </w:r>
      <w:r>
        <w:rPr>
          <w:spacing w:val="-9"/>
        </w:rPr>
        <w:t xml:space="preserve"> </w:t>
      </w:r>
      <w:r>
        <w:t>trust</w:t>
      </w:r>
      <w:r>
        <w:rPr>
          <w:spacing w:val="-7"/>
        </w:rPr>
        <w:t xml:space="preserve"> </w:t>
      </w:r>
      <w:r>
        <w:t>that</w:t>
      </w:r>
      <w:r>
        <w:rPr>
          <w:spacing w:val="-11"/>
        </w:rPr>
        <w:t xml:space="preserve"> </w:t>
      </w:r>
      <w:r>
        <w:t>occurs when professional boundaries are</w:t>
      </w:r>
      <w:r>
        <w:rPr>
          <w:spacing w:val="-4"/>
        </w:rPr>
        <w:t xml:space="preserve"> </w:t>
      </w:r>
      <w:r>
        <w:t>violated</w:t>
      </w:r>
    </w:p>
    <w:p w:rsidR="001B3524" w:rsidRDefault="00E57E86">
      <w:pPr>
        <w:pStyle w:val="ListParagraph"/>
        <w:numPr>
          <w:ilvl w:val="0"/>
          <w:numId w:val="8"/>
        </w:numPr>
        <w:tabs>
          <w:tab w:val="left" w:pos="471"/>
        </w:tabs>
        <w:spacing w:line="259" w:lineRule="auto"/>
        <w:ind w:right="110"/>
        <w:jc w:val="both"/>
      </w:pPr>
      <w:r>
        <w:t xml:space="preserve">any sexual </w:t>
      </w:r>
      <w:proofErr w:type="spellStart"/>
      <w:r>
        <w:t>behaviour</w:t>
      </w:r>
      <w:proofErr w:type="spellEnd"/>
      <w:r>
        <w:t xml:space="preserve"> between a child and an adult family member, regardless of issues of consent, equality or</w:t>
      </w:r>
      <w:r>
        <w:rPr>
          <w:spacing w:val="-2"/>
        </w:rPr>
        <w:t xml:space="preserve"> </w:t>
      </w:r>
      <w:r>
        <w:t>coercion</w:t>
      </w:r>
    </w:p>
    <w:p w:rsidR="001B3524" w:rsidRDefault="00E57E86">
      <w:pPr>
        <w:pStyle w:val="ListParagraph"/>
        <w:numPr>
          <w:ilvl w:val="0"/>
          <w:numId w:val="8"/>
        </w:numPr>
        <w:tabs>
          <w:tab w:val="left" w:pos="471"/>
        </w:tabs>
        <w:spacing w:line="267" w:lineRule="exact"/>
        <w:jc w:val="both"/>
      </w:pPr>
      <w:r>
        <w:t>sexual activity between peers that is non-consensual or involves the use of power or</w:t>
      </w:r>
      <w:r>
        <w:rPr>
          <w:spacing w:val="-18"/>
        </w:rPr>
        <w:t xml:space="preserve"> </w:t>
      </w:r>
      <w:r>
        <w:t>coercion</w:t>
      </w:r>
    </w:p>
    <w:p w:rsidR="001B3524" w:rsidRDefault="00E57E86">
      <w:pPr>
        <w:pStyle w:val="ListParagraph"/>
        <w:numPr>
          <w:ilvl w:val="0"/>
          <w:numId w:val="8"/>
        </w:numPr>
        <w:tabs>
          <w:tab w:val="left" w:pos="471"/>
        </w:tabs>
        <w:spacing w:before="21" w:line="259" w:lineRule="auto"/>
        <w:ind w:right="110"/>
        <w:jc w:val="both"/>
      </w:pPr>
      <w:r>
        <w:t xml:space="preserve">non-consensual sexual activity between minors (e.g. a 14-year old and an 11-year old), or any sexual </w:t>
      </w:r>
      <w:proofErr w:type="spellStart"/>
      <w:r>
        <w:t>behaviour</w:t>
      </w:r>
      <w:proofErr w:type="spellEnd"/>
      <w:r>
        <w:t xml:space="preserve"> between a child and another child or adolescent who, due to their age or stage of development, is in a position of power, trust or responsibility over the victim. Sexual activity between adolescents at a similar developmental level is not intended to be included in this definition of “Child sexual abuse”.</w:t>
      </w:r>
    </w:p>
    <w:p w:rsidR="001B3524" w:rsidRDefault="00E57E86">
      <w:pPr>
        <w:pStyle w:val="BodyText"/>
        <w:spacing w:before="160" w:line="256" w:lineRule="auto"/>
        <w:ind w:left="112" w:right="111"/>
      </w:pPr>
      <w:r>
        <w:rPr>
          <w:b/>
        </w:rPr>
        <w:t>Mandatory Reporting</w:t>
      </w:r>
      <w:r>
        <w:t>: The legal requirement to report suspected cases of child abuse and neglect is known as mandatory reporting. Mandated persons include clergy, deacons, teachers, nurses, police, psychologists, psychiatrists and medical practitioners.</w:t>
      </w:r>
    </w:p>
    <w:p w:rsidR="001B3524" w:rsidRDefault="00E57E86">
      <w:pPr>
        <w:pStyle w:val="BodyText"/>
        <w:spacing w:before="167" w:line="259" w:lineRule="auto"/>
        <w:ind w:left="112" w:right="108"/>
      </w:pPr>
      <w:r>
        <w:rPr>
          <w:b/>
        </w:rPr>
        <w:t>Reasonable Belief</w:t>
      </w:r>
      <w:r>
        <w:t>: When an adult is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w:t>
      </w:r>
      <w:r>
        <w:rPr>
          <w:spacing w:val="-4"/>
        </w:rPr>
        <w:t xml:space="preserve"> </w:t>
      </w:r>
      <w:r>
        <w:t>belief’</w:t>
      </w:r>
      <w:r>
        <w:rPr>
          <w:spacing w:val="-7"/>
        </w:rPr>
        <w:t xml:space="preserve"> </w:t>
      </w:r>
      <w:r>
        <w:t>or</w:t>
      </w:r>
      <w:r>
        <w:rPr>
          <w:spacing w:val="-7"/>
        </w:rPr>
        <w:t xml:space="preserve"> </w:t>
      </w:r>
      <w:r>
        <w:t>a</w:t>
      </w:r>
      <w:r>
        <w:rPr>
          <w:spacing w:val="-6"/>
        </w:rPr>
        <w:t xml:space="preserve"> </w:t>
      </w:r>
      <w:r>
        <w:t>‘belief</w:t>
      </w:r>
      <w:r>
        <w:rPr>
          <w:spacing w:val="-7"/>
        </w:rPr>
        <w:t xml:space="preserve"> </w:t>
      </w:r>
      <w:r>
        <w:t>on</w:t>
      </w:r>
      <w:r>
        <w:rPr>
          <w:spacing w:val="-5"/>
        </w:rPr>
        <w:t xml:space="preserve"> </w:t>
      </w:r>
      <w:r>
        <w:t>reasonable</w:t>
      </w:r>
      <w:r>
        <w:rPr>
          <w:spacing w:val="-3"/>
        </w:rPr>
        <w:t xml:space="preserve"> </w:t>
      </w:r>
      <w:r>
        <w:t>grounds’</w:t>
      </w:r>
      <w:r>
        <w:rPr>
          <w:spacing w:val="-7"/>
        </w:rPr>
        <w:t xml:space="preserve"> </w:t>
      </w:r>
      <w:r>
        <w:t>is</w:t>
      </w:r>
      <w:r>
        <w:rPr>
          <w:spacing w:val="-4"/>
        </w:rPr>
        <w:t xml:space="preserve"> </w:t>
      </w:r>
      <w:r>
        <w:t>not</w:t>
      </w:r>
      <w:r>
        <w:rPr>
          <w:spacing w:val="-3"/>
        </w:rPr>
        <w:t xml:space="preserve"> </w:t>
      </w:r>
      <w:r>
        <w:t>the</w:t>
      </w:r>
      <w:r>
        <w:rPr>
          <w:spacing w:val="-4"/>
        </w:rPr>
        <w:t xml:space="preserve"> </w:t>
      </w:r>
      <w:r>
        <w:t>same</w:t>
      </w:r>
      <w:r>
        <w:rPr>
          <w:spacing w:val="-4"/>
        </w:rPr>
        <w:t xml:space="preserve"> </w:t>
      </w:r>
      <w:r>
        <w:t>as</w:t>
      </w:r>
      <w:r>
        <w:rPr>
          <w:spacing w:val="-4"/>
        </w:rPr>
        <w:t xml:space="preserve"> </w:t>
      </w:r>
      <w:r>
        <w:t>having</w:t>
      </w:r>
      <w:r>
        <w:rPr>
          <w:spacing w:val="-4"/>
        </w:rPr>
        <w:t xml:space="preserve"> </w:t>
      </w:r>
      <w:r>
        <w:t>proof</w:t>
      </w:r>
      <w:r>
        <w:rPr>
          <w:spacing w:val="-7"/>
        </w:rPr>
        <w:t xml:space="preserve"> </w:t>
      </w:r>
      <w:r>
        <w:t>but</w:t>
      </w:r>
      <w:r>
        <w:rPr>
          <w:spacing w:val="-6"/>
        </w:rPr>
        <w:t xml:space="preserve"> </w:t>
      </w:r>
      <w:r>
        <w:t>is</w:t>
      </w:r>
      <w:r>
        <w:rPr>
          <w:spacing w:val="-6"/>
        </w:rPr>
        <w:t xml:space="preserve"> </w:t>
      </w:r>
      <w:r>
        <w:t>more</w:t>
      </w:r>
      <w:r>
        <w:rPr>
          <w:spacing w:val="-6"/>
        </w:rPr>
        <w:t xml:space="preserve"> </w:t>
      </w:r>
      <w:r>
        <w:t>than</w:t>
      </w:r>
      <w:r>
        <w:rPr>
          <w:spacing w:val="-7"/>
        </w:rPr>
        <w:t xml:space="preserve"> </w:t>
      </w:r>
      <w:r>
        <w:t xml:space="preserve">mere </w:t>
      </w:r>
      <w:proofErr w:type="spellStart"/>
      <w:r>
        <w:t>rumour</w:t>
      </w:r>
      <w:proofErr w:type="spellEnd"/>
      <w:r>
        <w:t xml:space="preserve"> or speculation. A ‘reasonable belief’ is formed if a reasonable person in the same position would have formed the belief on the same</w:t>
      </w:r>
      <w:r>
        <w:rPr>
          <w:spacing w:val="-1"/>
        </w:rPr>
        <w:t xml:space="preserve"> </w:t>
      </w:r>
      <w:r>
        <w:t>grounds.</w:t>
      </w:r>
    </w:p>
    <w:p w:rsidR="001B3524" w:rsidRDefault="00E57E86">
      <w:pPr>
        <w:spacing w:before="156"/>
        <w:ind w:left="112"/>
        <w:jc w:val="both"/>
      </w:pPr>
      <w:r>
        <w:rPr>
          <w:b/>
        </w:rPr>
        <w:t>Vulnerable People</w:t>
      </w:r>
      <w:r>
        <w:t>: People who are vulnerable may include:</w:t>
      </w:r>
    </w:p>
    <w:p w:rsidR="001B3524" w:rsidRDefault="00E57E86">
      <w:pPr>
        <w:pStyle w:val="ListParagraph"/>
        <w:numPr>
          <w:ilvl w:val="0"/>
          <w:numId w:val="8"/>
        </w:numPr>
        <w:tabs>
          <w:tab w:val="left" w:pos="470"/>
          <w:tab w:val="left" w:pos="471"/>
        </w:tabs>
        <w:spacing w:before="182"/>
        <w:ind w:hanging="359"/>
      </w:pPr>
      <w:r>
        <w:t>The frail and</w:t>
      </w:r>
      <w:r>
        <w:rPr>
          <w:spacing w:val="-3"/>
        </w:rPr>
        <w:t xml:space="preserve"> </w:t>
      </w:r>
      <w:r>
        <w:t>elderly</w:t>
      </w:r>
    </w:p>
    <w:p w:rsidR="001B3524" w:rsidRDefault="00E57E86">
      <w:pPr>
        <w:pStyle w:val="ListParagraph"/>
        <w:numPr>
          <w:ilvl w:val="0"/>
          <w:numId w:val="8"/>
        </w:numPr>
        <w:tabs>
          <w:tab w:val="left" w:pos="470"/>
          <w:tab w:val="left" w:pos="471"/>
        </w:tabs>
        <w:spacing w:before="22"/>
        <w:ind w:hanging="359"/>
      </w:pPr>
      <w:r>
        <w:t>Refugees</w:t>
      </w:r>
    </w:p>
    <w:p w:rsidR="001B3524" w:rsidRDefault="00E57E86">
      <w:pPr>
        <w:pStyle w:val="ListParagraph"/>
        <w:numPr>
          <w:ilvl w:val="0"/>
          <w:numId w:val="8"/>
        </w:numPr>
        <w:tabs>
          <w:tab w:val="left" w:pos="470"/>
          <w:tab w:val="left" w:pos="471"/>
        </w:tabs>
        <w:spacing w:before="22" w:line="259" w:lineRule="auto"/>
        <w:ind w:right="109"/>
      </w:pPr>
      <w:r>
        <w:t>An adult who has suffered bereavement, marriage or relationship breakdown or other adversity which puts them in particular need of pastoral</w:t>
      </w:r>
      <w:r>
        <w:rPr>
          <w:spacing w:val="-6"/>
        </w:rPr>
        <w:t xml:space="preserve"> </w:t>
      </w:r>
      <w:r>
        <w:t>support.</w:t>
      </w:r>
    </w:p>
    <w:p w:rsidR="001B3524" w:rsidRDefault="00E57E86">
      <w:pPr>
        <w:pStyle w:val="ListParagraph"/>
        <w:numPr>
          <w:ilvl w:val="0"/>
          <w:numId w:val="8"/>
        </w:numPr>
        <w:tabs>
          <w:tab w:val="left" w:pos="470"/>
          <w:tab w:val="left" w:pos="471"/>
        </w:tabs>
        <w:spacing w:line="259" w:lineRule="auto"/>
        <w:ind w:right="112"/>
      </w:pPr>
      <w:r>
        <w:t>A person who has an intellectual disability, mental illness or an impairment that makes it difficult for them to protect themselves from abuse or</w:t>
      </w:r>
      <w:r>
        <w:rPr>
          <w:spacing w:val="-4"/>
        </w:rPr>
        <w:t xml:space="preserve"> </w:t>
      </w:r>
      <w:r>
        <w:t>exploitation.</w:t>
      </w:r>
    </w:p>
    <w:p w:rsidR="001B3524" w:rsidRDefault="00E57E86">
      <w:pPr>
        <w:pStyle w:val="ListParagraph"/>
        <w:numPr>
          <w:ilvl w:val="0"/>
          <w:numId w:val="8"/>
        </w:numPr>
        <w:tabs>
          <w:tab w:val="left" w:pos="470"/>
          <w:tab w:val="left" w:pos="471"/>
        </w:tabs>
      </w:pPr>
      <w:r>
        <w:t>A person under the effects of drugs or</w:t>
      </w:r>
      <w:r>
        <w:rPr>
          <w:spacing w:val="-10"/>
        </w:rPr>
        <w:t xml:space="preserve"> </w:t>
      </w:r>
      <w:r>
        <w:t>alcohol.</w:t>
      </w:r>
    </w:p>
    <w:p w:rsidR="001B3524" w:rsidRDefault="00E57E86">
      <w:pPr>
        <w:pStyle w:val="ListParagraph"/>
        <w:numPr>
          <w:ilvl w:val="0"/>
          <w:numId w:val="8"/>
        </w:numPr>
        <w:tabs>
          <w:tab w:val="left" w:pos="470"/>
          <w:tab w:val="left" w:pos="471"/>
        </w:tabs>
        <w:spacing w:before="20"/>
      </w:pPr>
      <w:r>
        <w:t>A person for whom English is not their first</w:t>
      </w:r>
      <w:r>
        <w:rPr>
          <w:spacing w:val="-9"/>
        </w:rPr>
        <w:t xml:space="preserve"> </w:t>
      </w:r>
      <w:r>
        <w:t>language.</w:t>
      </w:r>
    </w:p>
    <w:p w:rsidR="001B3524" w:rsidRDefault="00E57E86">
      <w:pPr>
        <w:pStyle w:val="ListParagraph"/>
        <w:numPr>
          <w:ilvl w:val="0"/>
          <w:numId w:val="8"/>
        </w:numPr>
        <w:tabs>
          <w:tab w:val="left" w:pos="470"/>
          <w:tab w:val="left" w:pos="471"/>
        </w:tabs>
        <w:spacing w:before="20"/>
      </w:pPr>
      <w:r>
        <w:t>A person who is seeking</w:t>
      </w:r>
      <w:r>
        <w:rPr>
          <w:spacing w:val="-6"/>
        </w:rPr>
        <w:t xml:space="preserve"> </w:t>
      </w:r>
      <w:r>
        <w:t>assistance</w:t>
      </w:r>
    </w:p>
    <w:p w:rsidR="001B3524" w:rsidRDefault="001B3524">
      <w:pPr>
        <w:pStyle w:val="BodyText"/>
        <w:spacing w:before="4"/>
        <w:ind w:left="0"/>
        <w:jc w:val="left"/>
        <w:rPr>
          <w:sz w:val="25"/>
        </w:rPr>
      </w:pPr>
    </w:p>
    <w:p w:rsidR="001B3524" w:rsidRDefault="00E57E86">
      <w:pPr>
        <w:pStyle w:val="Heading1"/>
        <w:numPr>
          <w:ilvl w:val="0"/>
          <w:numId w:val="9"/>
        </w:numPr>
        <w:tabs>
          <w:tab w:val="left" w:pos="826"/>
          <w:tab w:val="left" w:pos="827"/>
        </w:tabs>
        <w:spacing w:before="0"/>
        <w:ind w:left="826" w:hanging="714"/>
      </w:pPr>
      <w:bookmarkStart w:id="9" w:name="5._Policy_Commitments"/>
      <w:bookmarkStart w:id="10" w:name="_bookmark4"/>
      <w:bookmarkEnd w:id="9"/>
      <w:bookmarkEnd w:id="10"/>
      <w:r>
        <w:rPr>
          <w:color w:val="0000FF"/>
        </w:rPr>
        <w:t>Policy</w:t>
      </w:r>
      <w:r>
        <w:rPr>
          <w:color w:val="0000FF"/>
          <w:spacing w:val="-2"/>
        </w:rPr>
        <w:t xml:space="preserve"> </w:t>
      </w:r>
      <w:r>
        <w:rPr>
          <w:color w:val="0000FF"/>
        </w:rPr>
        <w:t>Commitments</w:t>
      </w:r>
    </w:p>
    <w:p w:rsidR="001B3524" w:rsidRDefault="00E57E86">
      <w:pPr>
        <w:pStyle w:val="BodyText"/>
        <w:spacing w:before="183" w:line="259" w:lineRule="auto"/>
        <w:ind w:left="113" w:right="112"/>
      </w:pPr>
      <w:r>
        <w:t>All children, young people and vulnerable adults in the Catholic Diocese of Ballarat and its parishes have the right</w:t>
      </w:r>
      <w:r>
        <w:rPr>
          <w:spacing w:val="-1"/>
        </w:rPr>
        <w:t xml:space="preserve"> </w:t>
      </w:r>
      <w:r>
        <w:t>to</w:t>
      </w:r>
      <w:r>
        <w:rPr>
          <w:spacing w:val="-2"/>
        </w:rPr>
        <w:t xml:space="preserve"> </w:t>
      </w:r>
      <w:r>
        <w:t>feel</w:t>
      </w:r>
      <w:r>
        <w:rPr>
          <w:spacing w:val="-2"/>
        </w:rPr>
        <w:t xml:space="preserve"> </w:t>
      </w:r>
      <w:r>
        <w:t>safe</w:t>
      </w:r>
      <w:r>
        <w:rPr>
          <w:spacing w:val="-3"/>
        </w:rPr>
        <w:t xml:space="preserve"> </w:t>
      </w:r>
      <w:r>
        <w:t>and</w:t>
      </w:r>
      <w:r>
        <w:rPr>
          <w:spacing w:val="-3"/>
        </w:rPr>
        <w:t xml:space="preserve"> </w:t>
      </w:r>
      <w:r>
        <w:t>be</w:t>
      </w:r>
      <w:r>
        <w:rPr>
          <w:spacing w:val="-3"/>
        </w:rPr>
        <w:t xml:space="preserve"> </w:t>
      </w:r>
      <w:r>
        <w:t>safe.</w:t>
      </w:r>
      <w:r>
        <w:rPr>
          <w:spacing w:val="-2"/>
        </w:rPr>
        <w:t xml:space="preserve"> </w:t>
      </w:r>
      <w:r>
        <w:t>The</w:t>
      </w:r>
      <w:r>
        <w:rPr>
          <w:spacing w:val="-3"/>
        </w:rPr>
        <w:t xml:space="preserve"> </w:t>
      </w:r>
      <w:r>
        <w:t>wellbeing</w:t>
      </w:r>
      <w:r>
        <w:rPr>
          <w:spacing w:val="-5"/>
        </w:rPr>
        <w:t xml:space="preserve"> </w:t>
      </w:r>
      <w:r>
        <w:t>of</w:t>
      </w:r>
      <w:r>
        <w:rPr>
          <w:spacing w:val="-1"/>
        </w:rPr>
        <w:t xml:space="preserve"> </w:t>
      </w:r>
      <w:r>
        <w:t>children</w:t>
      </w:r>
      <w:r>
        <w:rPr>
          <w:spacing w:val="-3"/>
        </w:rPr>
        <w:t xml:space="preserve"> </w:t>
      </w:r>
      <w:r>
        <w:t>in</w:t>
      </w:r>
      <w:r>
        <w:rPr>
          <w:spacing w:val="-2"/>
        </w:rPr>
        <w:t xml:space="preserve"> </w:t>
      </w:r>
      <w:r>
        <w:t>our</w:t>
      </w:r>
      <w:r>
        <w:rPr>
          <w:spacing w:val="-4"/>
        </w:rPr>
        <w:t xml:space="preserve"> </w:t>
      </w:r>
      <w:r>
        <w:t>care</w:t>
      </w:r>
      <w:r>
        <w:rPr>
          <w:spacing w:val="-3"/>
        </w:rPr>
        <w:t xml:space="preserve"> </w:t>
      </w:r>
      <w:r>
        <w:t>will</w:t>
      </w:r>
      <w:r>
        <w:rPr>
          <w:spacing w:val="-2"/>
        </w:rPr>
        <w:t xml:space="preserve"> </w:t>
      </w:r>
      <w:r>
        <w:t>always</w:t>
      </w:r>
      <w:r>
        <w:rPr>
          <w:spacing w:val="-3"/>
        </w:rPr>
        <w:t xml:space="preserve"> </w:t>
      </w:r>
      <w:r>
        <w:t>be</w:t>
      </w:r>
      <w:r>
        <w:rPr>
          <w:spacing w:val="-3"/>
        </w:rPr>
        <w:t xml:space="preserve"> </w:t>
      </w:r>
      <w:r>
        <w:t>our</w:t>
      </w:r>
      <w:r>
        <w:rPr>
          <w:spacing w:val="-4"/>
        </w:rPr>
        <w:t xml:space="preserve"> </w:t>
      </w:r>
      <w:r>
        <w:t>first</w:t>
      </w:r>
      <w:r>
        <w:rPr>
          <w:spacing w:val="-3"/>
        </w:rPr>
        <w:t xml:space="preserve"> </w:t>
      </w:r>
      <w:r>
        <w:t>priority</w:t>
      </w:r>
      <w:r>
        <w:rPr>
          <w:spacing w:val="-3"/>
        </w:rPr>
        <w:t xml:space="preserve"> </w:t>
      </w:r>
      <w:r>
        <w:t>and</w:t>
      </w:r>
      <w:r>
        <w:rPr>
          <w:spacing w:val="-2"/>
        </w:rPr>
        <w:t xml:space="preserve"> </w:t>
      </w:r>
      <w:r>
        <w:t>we</w:t>
      </w:r>
      <w:r>
        <w:rPr>
          <w:spacing w:val="-1"/>
        </w:rPr>
        <w:t xml:space="preserve"> </w:t>
      </w:r>
      <w:r>
        <w:t>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w:t>
      </w:r>
      <w:r>
        <w:rPr>
          <w:spacing w:val="-7"/>
        </w:rPr>
        <w:t xml:space="preserve"> </w:t>
      </w:r>
      <w:r>
        <w:t>disability.</w:t>
      </w:r>
    </w:p>
    <w:p w:rsidR="001B3524" w:rsidRDefault="00E57E86">
      <w:pPr>
        <w:spacing w:before="155"/>
        <w:ind w:left="113"/>
        <w:jc w:val="both"/>
        <w:rPr>
          <w:b/>
        </w:rPr>
      </w:pPr>
      <w:r>
        <w:rPr>
          <w:b/>
        </w:rPr>
        <w:t>Our commitment to our children and young people</w:t>
      </w:r>
    </w:p>
    <w:p w:rsidR="001B3524" w:rsidRDefault="00E57E86">
      <w:pPr>
        <w:pStyle w:val="ListParagraph"/>
        <w:numPr>
          <w:ilvl w:val="0"/>
          <w:numId w:val="6"/>
        </w:numPr>
        <w:tabs>
          <w:tab w:val="left" w:pos="471"/>
        </w:tabs>
        <w:spacing w:before="183"/>
      </w:pPr>
      <w:r>
        <w:t>We commit to the safety and wellbeing of all children and young people in our</w:t>
      </w:r>
      <w:r>
        <w:rPr>
          <w:spacing w:val="-15"/>
        </w:rPr>
        <w:t xml:space="preserve"> </w:t>
      </w:r>
      <w:r>
        <w:t>diocese</w:t>
      </w:r>
    </w:p>
    <w:p w:rsidR="001B3524" w:rsidRDefault="001B3524">
      <w:pPr>
        <w:sectPr w:rsidR="001B3524">
          <w:pgSz w:w="11910" w:h="16840"/>
          <w:pgMar w:top="1420" w:right="1020" w:bottom="840" w:left="1020" w:header="0" w:footer="650" w:gutter="0"/>
          <w:cols w:space="720"/>
        </w:sectPr>
      </w:pPr>
    </w:p>
    <w:p w:rsidR="001B3524" w:rsidRDefault="00E57E86">
      <w:pPr>
        <w:pStyle w:val="ListParagraph"/>
        <w:numPr>
          <w:ilvl w:val="0"/>
          <w:numId w:val="6"/>
        </w:numPr>
        <w:tabs>
          <w:tab w:val="left" w:pos="471"/>
        </w:tabs>
        <w:spacing w:before="46"/>
        <w:ind w:hanging="359"/>
      </w:pPr>
      <w:r>
        <w:lastRenderedPageBreak/>
        <w:t>We commit to providing children and young people with positive and nurturing</w:t>
      </w:r>
      <w:r>
        <w:rPr>
          <w:spacing w:val="-16"/>
        </w:rPr>
        <w:t xml:space="preserve"> </w:t>
      </w:r>
      <w:r>
        <w:t>experiences.</w:t>
      </w:r>
    </w:p>
    <w:p w:rsidR="001B3524" w:rsidRDefault="00E57E86">
      <w:pPr>
        <w:pStyle w:val="ListParagraph"/>
        <w:numPr>
          <w:ilvl w:val="0"/>
          <w:numId w:val="6"/>
        </w:numPr>
        <w:tabs>
          <w:tab w:val="left" w:pos="471"/>
        </w:tabs>
        <w:spacing w:before="182" w:line="256" w:lineRule="auto"/>
        <w:ind w:right="111"/>
        <w:jc w:val="both"/>
      </w:pPr>
      <w:r>
        <w:t>We commit to listening to children and young people and empowering them by taking their views seriously, and addressing any concerns that they raise with</w:t>
      </w:r>
      <w:r>
        <w:rPr>
          <w:spacing w:val="-7"/>
        </w:rPr>
        <w:t xml:space="preserve"> </w:t>
      </w:r>
      <w:r>
        <w:t>us.</w:t>
      </w:r>
    </w:p>
    <w:p w:rsidR="001B3524" w:rsidRDefault="00E57E86">
      <w:pPr>
        <w:pStyle w:val="ListParagraph"/>
        <w:numPr>
          <w:ilvl w:val="0"/>
          <w:numId w:val="6"/>
        </w:numPr>
        <w:tabs>
          <w:tab w:val="left" w:pos="471"/>
        </w:tabs>
        <w:spacing w:before="165"/>
        <w:ind w:hanging="359"/>
      </w:pPr>
      <w:r>
        <w:t>We</w:t>
      </w:r>
      <w:r>
        <w:rPr>
          <w:spacing w:val="-8"/>
        </w:rPr>
        <w:t xml:space="preserve"> </w:t>
      </w:r>
      <w:r>
        <w:t>commit</w:t>
      </w:r>
      <w:r>
        <w:rPr>
          <w:spacing w:val="-7"/>
        </w:rPr>
        <w:t xml:space="preserve"> </w:t>
      </w:r>
      <w:r>
        <w:t>to</w:t>
      </w:r>
      <w:r>
        <w:rPr>
          <w:spacing w:val="-7"/>
        </w:rPr>
        <w:t xml:space="preserve"> </w:t>
      </w:r>
      <w:r>
        <w:t>taking</w:t>
      </w:r>
      <w:r>
        <w:rPr>
          <w:spacing w:val="-9"/>
        </w:rPr>
        <w:t xml:space="preserve"> </w:t>
      </w:r>
      <w:r>
        <w:t>action</w:t>
      </w:r>
      <w:r>
        <w:rPr>
          <w:spacing w:val="-12"/>
        </w:rPr>
        <w:t xml:space="preserve"> </w:t>
      </w:r>
      <w:r>
        <w:t>to</w:t>
      </w:r>
      <w:r>
        <w:rPr>
          <w:spacing w:val="-7"/>
        </w:rPr>
        <w:t xml:space="preserve"> </w:t>
      </w:r>
      <w:r>
        <w:t>ensure</w:t>
      </w:r>
      <w:r>
        <w:rPr>
          <w:spacing w:val="-7"/>
        </w:rPr>
        <w:t xml:space="preserve"> </w:t>
      </w:r>
      <w:r>
        <w:t>that</w:t>
      </w:r>
      <w:r>
        <w:rPr>
          <w:spacing w:val="-7"/>
        </w:rPr>
        <w:t xml:space="preserve"> </w:t>
      </w:r>
      <w:r>
        <w:t>children</w:t>
      </w:r>
      <w:r>
        <w:rPr>
          <w:spacing w:val="-9"/>
        </w:rPr>
        <w:t xml:space="preserve"> </w:t>
      </w:r>
      <w:r>
        <w:t>and</w:t>
      </w:r>
      <w:r>
        <w:rPr>
          <w:spacing w:val="-12"/>
        </w:rPr>
        <w:t xml:space="preserve"> </w:t>
      </w:r>
      <w:r>
        <w:t>young</w:t>
      </w:r>
      <w:r>
        <w:rPr>
          <w:spacing w:val="-9"/>
        </w:rPr>
        <w:t xml:space="preserve"> </w:t>
      </w:r>
      <w:r>
        <w:t>people</w:t>
      </w:r>
      <w:r>
        <w:rPr>
          <w:spacing w:val="-7"/>
        </w:rPr>
        <w:t xml:space="preserve"> </w:t>
      </w:r>
      <w:r>
        <w:t>are</w:t>
      </w:r>
      <w:r>
        <w:rPr>
          <w:spacing w:val="-8"/>
        </w:rPr>
        <w:t xml:space="preserve"> </w:t>
      </w:r>
      <w:r>
        <w:t>protected</w:t>
      </w:r>
      <w:r>
        <w:rPr>
          <w:spacing w:val="-9"/>
        </w:rPr>
        <w:t xml:space="preserve"> </w:t>
      </w:r>
      <w:r>
        <w:t>from</w:t>
      </w:r>
      <w:r>
        <w:rPr>
          <w:spacing w:val="-8"/>
        </w:rPr>
        <w:t xml:space="preserve"> </w:t>
      </w:r>
      <w:r>
        <w:t>abuse</w:t>
      </w:r>
      <w:r>
        <w:rPr>
          <w:spacing w:val="-7"/>
        </w:rPr>
        <w:t xml:space="preserve"> </w:t>
      </w:r>
      <w:r>
        <w:t>or</w:t>
      </w:r>
      <w:r>
        <w:rPr>
          <w:spacing w:val="-8"/>
        </w:rPr>
        <w:t xml:space="preserve"> </w:t>
      </w:r>
      <w:r>
        <w:t>harm.</w:t>
      </w:r>
    </w:p>
    <w:p w:rsidR="001B3524" w:rsidRDefault="00E57E86">
      <w:pPr>
        <w:pStyle w:val="ListParagraph"/>
        <w:numPr>
          <w:ilvl w:val="0"/>
          <w:numId w:val="6"/>
        </w:numPr>
        <w:tabs>
          <w:tab w:val="left" w:pos="471"/>
        </w:tabs>
        <w:spacing w:before="182" w:line="256" w:lineRule="auto"/>
        <w:ind w:right="109"/>
        <w:jc w:val="both"/>
      </w:pPr>
      <w:r>
        <w:t>We</w:t>
      </w:r>
      <w:r>
        <w:rPr>
          <w:spacing w:val="-11"/>
        </w:rPr>
        <w:t xml:space="preserve"> </w:t>
      </w:r>
      <w:r>
        <w:t>commit</w:t>
      </w:r>
      <w:r>
        <w:rPr>
          <w:spacing w:val="-10"/>
        </w:rPr>
        <w:t xml:space="preserve"> </w:t>
      </w:r>
      <w:r>
        <w:t>to</w:t>
      </w:r>
      <w:r>
        <w:rPr>
          <w:spacing w:val="-10"/>
        </w:rPr>
        <w:t xml:space="preserve"> </w:t>
      </w:r>
      <w:r>
        <w:t>teaching</w:t>
      </w:r>
      <w:r>
        <w:rPr>
          <w:spacing w:val="-10"/>
        </w:rPr>
        <w:t xml:space="preserve"> </w:t>
      </w:r>
      <w:r>
        <w:t>children</w:t>
      </w:r>
      <w:r>
        <w:rPr>
          <w:spacing w:val="-9"/>
        </w:rPr>
        <w:t xml:space="preserve"> </w:t>
      </w:r>
      <w:r>
        <w:t>and</w:t>
      </w:r>
      <w:r>
        <w:rPr>
          <w:spacing w:val="-10"/>
        </w:rPr>
        <w:t xml:space="preserve"> </w:t>
      </w:r>
      <w:r>
        <w:t>young</w:t>
      </w:r>
      <w:r>
        <w:rPr>
          <w:spacing w:val="-9"/>
        </w:rPr>
        <w:t xml:space="preserve"> </w:t>
      </w:r>
      <w:r>
        <w:t>people</w:t>
      </w:r>
      <w:r>
        <w:rPr>
          <w:spacing w:val="-11"/>
        </w:rPr>
        <w:t xml:space="preserve"> </w:t>
      </w:r>
      <w:r>
        <w:t>the</w:t>
      </w:r>
      <w:r>
        <w:rPr>
          <w:spacing w:val="-10"/>
        </w:rPr>
        <w:t xml:space="preserve"> </w:t>
      </w:r>
      <w:r>
        <w:t>necessary</w:t>
      </w:r>
      <w:r>
        <w:rPr>
          <w:spacing w:val="-8"/>
        </w:rPr>
        <w:t xml:space="preserve"> </w:t>
      </w:r>
      <w:r>
        <w:t>skills</w:t>
      </w:r>
      <w:r>
        <w:rPr>
          <w:spacing w:val="-8"/>
        </w:rPr>
        <w:t xml:space="preserve"> </w:t>
      </w:r>
      <w:r>
        <w:t>and</w:t>
      </w:r>
      <w:r>
        <w:rPr>
          <w:spacing w:val="-12"/>
        </w:rPr>
        <w:t xml:space="preserve"> </w:t>
      </w:r>
      <w:r>
        <w:t>knowledge</w:t>
      </w:r>
      <w:r>
        <w:rPr>
          <w:spacing w:val="-7"/>
        </w:rPr>
        <w:t xml:space="preserve"> </w:t>
      </w:r>
      <w:r>
        <w:t>to</w:t>
      </w:r>
      <w:r>
        <w:rPr>
          <w:spacing w:val="-10"/>
        </w:rPr>
        <w:t xml:space="preserve"> </w:t>
      </w:r>
      <w:r>
        <w:t>understand</w:t>
      </w:r>
      <w:r>
        <w:rPr>
          <w:spacing w:val="-11"/>
        </w:rPr>
        <w:t xml:space="preserve"> </w:t>
      </w:r>
      <w:r>
        <w:t>and maintain their personal safety and</w:t>
      </w:r>
      <w:r>
        <w:rPr>
          <w:spacing w:val="-4"/>
        </w:rPr>
        <w:t xml:space="preserve"> </w:t>
      </w:r>
      <w:r>
        <w:t>wellbeing.</w:t>
      </w:r>
    </w:p>
    <w:p w:rsidR="001B3524" w:rsidRDefault="00E57E86">
      <w:pPr>
        <w:pStyle w:val="ListParagraph"/>
        <w:numPr>
          <w:ilvl w:val="0"/>
          <w:numId w:val="6"/>
        </w:numPr>
        <w:tabs>
          <w:tab w:val="left" w:pos="471"/>
        </w:tabs>
        <w:spacing w:before="165" w:line="256" w:lineRule="auto"/>
        <w:ind w:right="111"/>
        <w:jc w:val="both"/>
      </w:pPr>
      <w:r>
        <w:t>We commit to seeking input and feedback from children regarding the creation of a safe parish environment.</w:t>
      </w:r>
    </w:p>
    <w:p w:rsidR="001B3524" w:rsidRDefault="00E57E86">
      <w:pPr>
        <w:spacing w:before="162"/>
        <w:ind w:left="112"/>
        <w:rPr>
          <w:b/>
        </w:rPr>
      </w:pPr>
      <w:r>
        <w:rPr>
          <w:b/>
        </w:rPr>
        <w:t xml:space="preserve">Our commitment to parents and </w:t>
      </w:r>
      <w:proofErr w:type="spellStart"/>
      <w:r>
        <w:rPr>
          <w:b/>
        </w:rPr>
        <w:t>carers</w:t>
      </w:r>
      <w:proofErr w:type="spellEnd"/>
    </w:p>
    <w:p w:rsidR="001B3524" w:rsidRDefault="00E57E86">
      <w:pPr>
        <w:pStyle w:val="ListParagraph"/>
        <w:numPr>
          <w:ilvl w:val="0"/>
          <w:numId w:val="5"/>
        </w:numPr>
        <w:tabs>
          <w:tab w:val="left" w:pos="471"/>
        </w:tabs>
        <w:spacing w:before="185" w:line="256" w:lineRule="auto"/>
        <w:ind w:right="110"/>
        <w:jc w:val="both"/>
      </w:pPr>
      <w:r>
        <w:t xml:space="preserve">We commit to communicating honestly and openly with parents and </w:t>
      </w:r>
      <w:proofErr w:type="spellStart"/>
      <w:r>
        <w:t>carers</w:t>
      </w:r>
      <w:proofErr w:type="spellEnd"/>
      <w:r>
        <w:t xml:space="preserve"> about the wellbeing and safety of their</w:t>
      </w:r>
      <w:r>
        <w:rPr>
          <w:spacing w:val="-7"/>
        </w:rPr>
        <w:t xml:space="preserve"> </w:t>
      </w:r>
      <w:r>
        <w:t>children.</w:t>
      </w:r>
    </w:p>
    <w:p w:rsidR="001B3524" w:rsidRDefault="00E57E86">
      <w:pPr>
        <w:pStyle w:val="ListParagraph"/>
        <w:numPr>
          <w:ilvl w:val="0"/>
          <w:numId w:val="5"/>
        </w:numPr>
        <w:tabs>
          <w:tab w:val="left" w:pos="471"/>
        </w:tabs>
        <w:spacing w:before="164" w:line="256" w:lineRule="auto"/>
        <w:ind w:left="469" w:right="112"/>
        <w:jc w:val="both"/>
      </w:pPr>
      <w:r>
        <w:t xml:space="preserve">We commit to engaging with, and listening to, the views of parents and </w:t>
      </w:r>
      <w:proofErr w:type="spellStart"/>
      <w:r>
        <w:t>carers</w:t>
      </w:r>
      <w:proofErr w:type="spellEnd"/>
      <w:r>
        <w:t xml:space="preserve"> about our child- safety practices, policies and</w:t>
      </w:r>
      <w:r>
        <w:rPr>
          <w:spacing w:val="-4"/>
        </w:rPr>
        <w:t xml:space="preserve"> </w:t>
      </w:r>
      <w:r>
        <w:t>procedures.</w:t>
      </w:r>
    </w:p>
    <w:p w:rsidR="001B3524" w:rsidRDefault="00E57E86">
      <w:pPr>
        <w:pStyle w:val="ListParagraph"/>
        <w:numPr>
          <w:ilvl w:val="0"/>
          <w:numId w:val="5"/>
        </w:numPr>
        <w:tabs>
          <w:tab w:val="left" w:pos="470"/>
        </w:tabs>
        <w:spacing w:before="164" w:line="256" w:lineRule="auto"/>
        <w:ind w:left="469" w:right="112"/>
        <w:jc w:val="both"/>
      </w:pPr>
      <w:r>
        <w:t>We</w:t>
      </w:r>
      <w:r>
        <w:rPr>
          <w:spacing w:val="-11"/>
        </w:rPr>
        <w:t xml:space="preserve"> </w:t>
      </w:r>
      <w:r>
        <w:t>commit</w:t>
      </w:r>
      <w:r>
        <w:rPr>
          <w:spacing w:val="-13"/>
        </w:rPr>
        <w:t xml:space="preserve"> </w:t>
      </w:r>
      <w:r>
        <w:t>to</w:t>
      </w:r>
      <w:r>
        <w:rPr>
          <w:spacing w:val="-13"/>
        </w:rPr>
        <w:t xml:space="preserve"> </w:t>
      </w:r>
      <w:r>
        <w:t>transparency</w:t>
      </w:r>
      <w:r>
        <w:rPr>
          <w:spacing w:val="-10"/>
        </w:rPr>
        <w:t xml:space="preserve"> </w:t>
      </w:r>
      <w:r>
        <w:t>in</w:t>
      </w:r>
      <w:r>
        <w:rPr>
          <w:spacing w:val="-11"/>
        </w:rPr>
        <w:t xml:space="preserve"> </w:t>
      </w:r>
      <w:r>
        <w:t>our</w:t>
      </w:r>
      <w:r>
        <w:rPr>
          <w:spacing w:val="-11"/>
        </w:rPr>
        <w:t xml:space="preserve"> </w:t>
      </w:r>
      <w:r>
        <w:t>decision-making</w:t>
      </w:r>
      <w:r>
        <w:rPr>
          <w:spacing w:val="-11"/>
        </w:rPr>
        <w:t xml:space="preserve"> </w:t>
      </w:r>
      <w:r>
        <w:t>with</w:t>
      </w:r>
      <w:r>
        <w:rPr>
          <w:spacing w:val="-12"/>
        </w:rPr>
        <w:t xml:space="preserve"> </w:t>
      </w:r>
      <w:r>
        <w:t>parents</w:t>
      </w:r>
      <w:r>
        <w:rPr>
          <w:spacing w:val="-10"/>
        </w:rPr>
        <w:t xml:space="preserve"> </w:t>
      </w:r>
      <w:r>
        <w:t>and</w:t>
      </w:r>
      <w:r>
        <w:rPr>
          <w:spacing w:val="-11"/>
        </w:rPr>
        <w:t xml:space="preserve"> </w:t>
      </w:r>
      <w:proofErr w:type="spellStart"/>
      <w:r>
        <w:t>carers</w:t>
      </w:r>
      <w:proofErr w:type="spellEnd"/>
      <w:r>
        <w:rPr>
          <w:spacing w:val="-14"/>
        </w:rPr>
        <w:t xml:space="preserve"> </w:t>
      </w:r>
      <w:r>
        <w:t>where</w:t>
      </w:r>
      <w:r>
        <w:rPr>
          <w:spacing w:val="-10"/>
        </w:rPr>
        <w:t xml:space="preserve"> </w:t>
      </w:r>
      <w:r>
        <w:t>it</w:t>
      </w:r>
      <w:r>
        <w:rPr>
          <w:spacing w:val="-11"/>
        </w:rPr>
        <w:t xml:space="preserve"> </w:t>
      </w:r>
      <w:r>
        <w:t>will</w:t>
      </w:r>
      <w:r>
        <w:rPr>
          <w:spacing w:val="-11"/>
        </w:rPr>
        <w:t xml:space="preserve"> </w:t>
      </w:r>
      <w:r>
        <w:t>not</w:t>
      </w:r>
      <w:r>
        <w:rPr>
          <w:spacing w:val="-10"/>
        </w:rPr>
        <w:t xml:space="preserve"> </w:t>
      </w:r>
      <w:r>
        <w:t>compromise the safety of children or young</w:t>
      </w:r>
      <w:r>
        <w:rPr>
          <w:spacing w:val="-5"/>
        </w:rPr>
        <w:t xml:space="preserve"> </w:t>
      </w:r>
      <w:r>
        <w:t>people.</w:t>
      </w:r>
    </w:p>
    <w:p w:rsidR="001B3524" w:rsidRDefault="00E57E86">
      <w:pPr>
        <w:pStyle w:val="ListParagraph"/>
        <w:numPr>
          <w:ilvl w:val="0"/>
          <w:numId w:val="5"/>
        </w:numPr>
        <w:tabs>
          <w:tab w:val="left" w:pos="470"/>
        </w:tabs>
        <w:spacing w:before="165" w:line="256" w:lineRule="auto"/>
        <w:ind w:left="469" w:right="108"/>
        <w:jc w:val="both"/>
      </w:pPr>
      <w:r>
        <w:t>We commit to acknowledging the cultural diversity of our parishioners and being sensitive to how this may impact on child safety</w:t>
      </w:r>
      <w:r>
        <w:rPr>
          <w:spacing w:val="-10"/>
        </w:rPr>
        <w:t xml:space="preserve"> </w:t>
      </w:r>
      <w:r>
        <w:t>issues.</w:t>
      </w:r>
    </w:p>
    <w:p w:rsidR="001B3524" w:rsidRDefault="00E57E86">
      <w:pPr>
        <w:pStyle w:val="ListParagraph"/>
        <w:numPr>
          <w:ilvl w:val="0"/>
          <w:numId w:val="5"/>
        </w:numPr>
        <w:tabs>
          <w:tab w:val="left" w:pos="470"/>
        </w:tabs>
        <w:spacing w:before="164"/>
        <w:ind w:left="469"/>
      </w:pPr>
      <w:r>
        <w:t>We commit to continuously reviewing and improving our systems to protect children from</w:t>
      </w:r>
      <w:r>
        <w:rPr>
          <w:spacing w:val="-19"/>
        </w:rPr>
        <w:t xml:space="preserve"> </w:t>
      </w:r>
      <w:r>
        <w:t>abuse.</w:t>
      </w:r>
    </w:p>
    <w:p w:rsidR="001B3524" w:rsidRDefault="00E57E86">
      <w:pPr>
        <w:spacing w:before="180"/>
        <w:ind w:left="112"/>
        <w:rPr>
          <w:b/>
        </w:rPr>
      </w:pPr>
      <w:r>
        <w:rPr>
          <w:b/>
        </w:rPr>
        <w:t>Our commitment to vulnerable adults</w:t>
      </w:r>
    </w:p>
    <w:p w:rsidR="001B3524" w:rsidRDefault="00E57E86">
      <w:pPr>
        <w:pStyle w:val="ListParagraph"/>
        <w:numPr>
          <w:ilvl w:val="0"/>
          <w:numId w:val="4"/>
        </w:numPr>
        <w:tabs>
          <w:tab w:val="left" w:pos="471"/>
        </w:tabs>
        <w:spacing w:before="181"/>
        <w:ind w:hanging="359"/>
      </w:pPr>
      <w:r>
        <w:t>We commit to the safety and wellbeing of vulnerable persons in our</w:t>
      </w:r>
      <w:r>
        <w:rPr>
          <w:spacing w:val="-10"/>
        </w:rPr>
        <w:t xml:space="preserve"> </w:t>
      </w:r>
      <w:r>
        <w:t>diocese.</w:t>
      </w:r>
    </w:p>
    <w:p w:rsidR="001B3524" w:rsidRDefault="00E57E86">
      <w:pPr>
        <w:pStyle w:val="ListParagraph"/>
        <w:numPr>
          <w:ilvl w:val="0"/>
          <w:numId w:val="4"/>
        </w:numPr>
        <w:tabs>
          <w:tab w:val="left" w:pos="470"/>
        </w:tabs>
        <w:spacing w:before="182"/>
        <w:ind w:left="469"/>
      </w:pPr>
      <w:r>
        <w:t>We commit to providing vulnerable adults with positive and nurturing</w:t>
      </w:r>
      <w:r>
        <w:rPr>
          <w:spacing w:val="-11"/>
        </w:rPr>
        <w:t xml:space="preserve"> </w:t>
      </w:r>
      <w:r>
        <w:t>experiences.</w:t>
      </w:r>
    </w:p>
    <w:p w:rsidR="001B3524" w:rsidRDefault="00E57E86">
      <w:pPr>
        <w:pStyle w:val="ListParagraph"/>
        <w:numPr>
          <w:ilvl w:val="0"/>
          <w:numId w:val="4"/>
        </w:numPr>
        <w:tabs>
          <w:tab w:val="left" w:pos="471"/>
        </w:tabs>
        <w:spacing w:before="180"/>
        <w:ind w:hanging="359"/>
      </w:pPr>
      <w:r>
        <w:t>We commit to taking action to protect vulnerable adults from abuse or</w:t>
      </w:r>
      <w:r>
        <w:rPr>
          <w:spacing w:val="-12"/>
        </w:rPr>
        <w:t xml:space="preserve"> </w:t>
      </w:r>
      <w:r>
        <w:t>harm.</w:t>
      </w:r>
    </w:p>
    <w:p w:rsidR="001B3524" w:rsidRDefault="00E57E86">
      <w:pPr>
        <w:pStyle w:val="ListParagraph"/>
        <w:numPr>
          <w:ilvl w:val="0"/>
          <w:numId w:val="4"/>
        </w:numPr>
        <w:tabs>
          <w:tab w:val="left" w:pos="470"/>
        </w:tabs>
        <w:spacing w:before="185" w:line="254" w:lineRule="auto"/>
        <w:ind w:left="469" w:right="111"/>
        <w:jc w:val="both"/>
      </w:pPr>
      <w:r>
        <w:t>We acknowledge each person’s intrinsic value as a human being and to maintain their dignity and acknowledge each person’s personal</w:t>
      </w:r>
      <w:r>
        <w:rPr>
          <w:spacing w:val="-7"/>
        </w:rPr>
        <w:t xml:space="preserve"> </w:t>
      </w:r>
      <w:r>
        <w:t>autonomy.</w:t>
      </w:r>
    </w:p>
    <w:p w:rsidR="001B3524" w:rsidRDefault="00E57E86">
      <w:pPr>
        <w:spacing w:before="170" w:line="256" w:lineRule="auto"/>
        <w:ind w:left="112"/>
        <w:rPr>
          <w:b/>
        </w:rPr>
      </w:pPr>
      <w:r>
        <w:rPr>
          <w:b/>
        </w:rPr>
        <w:t>Our commitment to our employees, volunteers, contractors and clergy (called “staff” for the purposes of this policy)</w:t>
      </w:r>
    </w:p>
    <w:p w:rsidR="001B3524" w:rsidRDefault="00E57E86">
      <w:pPr>
        <w:pStyle w:val="ListParagraph"/>
        <w:numPr>
          <w:ilvl w:val="0"/>
          <w:numId w:val="3"/>
        </w:numPr>
        <w:tabs>
          <w:tab w:val="left" w:pos="471"/>
        </w:tabs>
        <w:spacing w:before="164" w:line="256" w:lineRule="auto"/>
        <w:ind w:right="112"/>
        <w:jc w:val="both"/>
      </w:pPr>
      <w:r>
        <w:t>We</w:t>
      </w:r>
      <w:r>
        <w:rPr>
          <w:spacing w:val="-4"/>
        </w:rPr>
        <w:t xml:space="preserve"> </w:t>
      </w:r>
      <w:r>
        <w:t>commit</w:t>
      </w:r>
      <w:r>
        <w:rPr>
          <w:spacing w:val="-4"/>
        </w:rPr>
        <w:t xml:space="preserve"> </w:t>
      </w:r>
      <w:r>
        <w:t>to</w:t>
      </w:r>
      <w:r>
        <w:rPr>
          <w:spacing w:val="-2"/>
        </w:rPr>
        <w:t xml:space="preserve"> </w:t>
      </w:r>
      <w:r>
        <w:t>providing</w:t>
      </w:r>
      <w:r>
        <w:rPr>
          <w:spacing w:val="-3"/>
        </w:rPr>
        <w:t xml:space="preserve"> </w:t>
      </w:r>
      <w:r>
        <w:t>all</w:t>
      </w:r>
      <w:r>
        <w:rPr>
          <w:spacing w:val="-3"/>
        </w:rPr>
        <w:t xml:space="preserve"> </w:t>
      </w:r>
      <w:r>
        <w:t>diocesan</w:t>
      </w:r>
      <w:r>
        <w:rPr>
          <w:spacing w:val="-3"/>
        </w:rPr>
        <w:t xml:space="preserve"> </w:t>
      </w:r>
      <w:r>
        <w:t>and</w:t>
      </w:r>
      <w:r>
        <w:rPr>
          <w:spacing w:val="-2"/>
        </w:rPr>
        <w:t xml:space="preserve"> </w:t>
      </w:r>
      <w:r>
        <w:t>parish</w:t>
      </w:r>
      <w:r>
        <w:rPr>
          <w:spacing w:val="-5"/>
        </w:rPr>
        <w:t xml:space="preserve"> </w:t>
      </w:r>
      <w:r>
        <w:t>staff</w:t>
      </w:r>
      <w:r>
        <w:rPr>
          <w:spacing w:val="-6"/>
        </w:rPr>
        <w:t xml:space="preserve"> </w:t>
      </w:r>
      <w:r>
        <w:t>with</w:t>
      </w:r>
      <w:r>
        <w:rPr>
          <w:spacing w:val="-3"/>
        </w:rPr>
        <w:t xml:space="preserve"> </w:t>
      </w:r>
      <w:r>
        <w:t>the</w:t>
      </w:r>
      <w:r>
        <w:rPr>
          <w:spacing w:val="-1"/>
        </w:rPr>
        <w:t xml:space="preserve"> </w:t>
      </w:r>
      <w:r>
        <w:t>necessary support</w:t>
      </w:r>
      <w:r>
        <w:rPr>
          <w:spacing w:val="-4"/>
        </w:rPr>
        <w:t xml:space="preserve"> </w:t>
      </w:r>
      <w:r>
        <w:t>to</w:t>
      </w:r>
      <w:r>
        <w:rPr>
          <w:spacing w:val="-2"/>
        </w:rPr>
        <w:t xml:space="preserve"> </w:t>
      </w:r>
      <w:r>
        <w:t>enable</w:t>
      </w:r>
      <w:r>
        <w:rPr>
          <w:spacing w:val="-4"/>
        </w:rPr>
        <w:t xml:space="preserve"> </w:t>
      </w:r>
      <w:r>
        <w:t>them</w:t>
      </w:r>
      <w:r>
        <w:rPr>
          <w:spacing w:val="-3"/>
        </w:rPr>
        <w:t xml:space="preserve"> </w:t>
      </w:r>
      <w:r>
        <w:t>to fulfil their roles. This will include regular and appropriate learning</w:t>
      </w:r>
      <w:r>
        <w:rPr>
          <w:spacing w:val="-9"/>
        </w:rPr>
        <w:t xml:space="preserve"> </w:t>
      </w:r>
      <w:r>
        <w:t>opportunities.</w:t>
      </w:r>
    </w:p>
    <w:p w:rsidR="001B3524" w:rsidRDefault="00E57E86">
      <w:pPr>
        <w:pStyle w:val="ListParagraph"/>
        <w:numPr>
          <w:ilvl w:val="0"/>
          <w:numId w:val="3"/>
        </w:numPr>
        <w:tabs>
          <w:tab w:val="left" w:pos="471"/>
        </w:tabs>
        <w:spacing w:before="165" w:line="259" w:lineRule="auto"/>
        <w:ind w:right="111"/>
        <w:jc w:val="both"/>
      </w:pPr>
      <w:r>
        <w:t>We</w:t>
      </w:r>
      <w:r>
        <w:rPr>
          <w:spacing w:val="-5"/>
        </w:rPr>
        <w:t xml:space="preserve"> </w:t>
      </w:r>
      <w:r>
        <w:t>commit</w:t>
      </w:r>
      <w:r>
        <w:rPr>
          <w:spacing w:val="-4"/>
        </w:rPr>
        <w:t xml:space="preserve"> </w:t>
      </w:r>
      <w:r>
        <w:t>to</w:t>
      </w:r>
      <w:r>
        <w:rPr>
          <w:spacing w:val="-4"/>
        </w:rPr>
        <w:t xml:space="preserve"> </w:t>
      </w:r>
      <w:r>
        <w:t>providing</w:t>
      </w:r>
      <w:r>
        <w:rPr>
          <w:spacing w:val="-5"/>
        </w:rPr>
        <w:t xml:space="preserve"> </w:t>
      </w:r>
      <w:r>
        <w:t>regular</w:t>
      </w:r>
      <w:r>
        <w:rPr>
          <w:spacing w:val="-6"/>
        </w:rPr>
        <w:t xml:space="preserve"> </w:t>
      </w:r>
      <w:r>
        <w:t>opportunities</w:t>
      </w:r>
      <w:r>
        <w:rPr>
          <w:spacing w:val="-4"/>
        </w:rPr>
        <w:t xml:space="preserve"> </w:t>
      </w:r>
      <w:r>
        <w:t>to</w:t>
      </w:r>
      <w:r>
        <w:rPr>
          <w:spacing w:val="-4"/>
        </w:rPr>
        <w:t xml:space="preserve"> </w:t>
      </w:r>
      <w:r>
        <w:t>clarify</w:t>
      </w:r>
      <w:r>
        <w:rPr>
          <w:spacing w:val="-4"/>
        </w:rPr>
        <w:t xml:space="preserve"> </w:t>
      </w:r>
      <w:r>
        <w:t>and</w:t>
      </w:r>
      <w:r>
        <w:rPr>
          <w:spacing w:val="-5"/>
        </w:rPr>
        <w:t xml:space="preserve"> </w:t>
      </w:r>
      <w:r>
        <w:t>confirm</w:t>
      </w:r>
      <w:r>
        <w:rPr>
          <w:spacing w:val="-4"/>
        </w:rPr>
        <w:t xml:space="preserve"> </w:t>
      </w:r>
      <w:r>
        <w:t>policy</w:t>
      </w:r>
      <w:r>
        <w:rPr>
          <w:spacing w:val="-3"/>
        </w:rPr>
        <w:t xml:space="preserve"> </w:t>
      </w:r>
      <w:r>
        <w:t>and</w:t>
      </w:r>
      <w:r>
        <w:rPr>
          <w:spacing w:val="-6"/>
        </w:rPr>
        <w:t xml:space="preserve"> </w:t>
      </w:r>
      <w:r>
        <w:t>procedures</w:t>
      </w:r>
      <w:r>
        <w:rPr>
          <w:spacing w:val="-4"/>
        </w:rPr>
        <w:t xml:space="preserve"> </w:t>
      </w:r>
      <w:r>
        <w:t>in</w:t>
      </w:r>
      <w:r>
        <w:rPr>
          <w:spacing w:val="-6"/>
        </w:rPr>
        <w:t xml:space="preserve"> </w:t>
      </w:r>
      <w:r>
        <w:t>relation</w:t>
      </w:r>
      <w:r>
        <w:rPr>
          <w:spacing w:val="-7"/>
        </w:rPr>
        <w:t xml:space="preserve"> </w:t>
      </w:r>
      <w:r>
        <w:t>to child safety and young peoples and vulnerable adults’ protection and wellbeing. This will include annual training in the principles and intent of this Policy, the Code of Conduct for Caring for Children and Vulnerable Adults and staff responsibilities to report</w:t>
      </w:r>
      <w:r>
        <w:rPr>
          <w:spacing w:val="-2"/>
        </w:rPr>
        <w:t xml:space="preserve"> </w:t>
      </w:r>
      <w:r>
        <w:t>concerns.</w:t>
      </w:r>
    </w:p>
    <w:p w:rsidR="001B3524" w:rsidRDefault="00E57E86">
      <w:pPr>
        <w:pStyle w:val="ListParagraph"/>
        <w:numPr>
          <w:ilvl w:val="0"/>
          <w:numId w:val="3"/>
        </w:numPr>
        <w:tabs>
          <w:tab w:val="left" w:pos="471"/>
        </w:tabs>
        <w:spacing w:before="159" w:line="256" w:lineRule="auto"/>
        <w:ind w:right="110"/>
        <w:jc w:val="both"/>
      </w:pPr>
      <w:r>
        <w:t>We commit to listening to all concerns voiced by members of the Diocese, its parishes and staff about keeping children, young people and vulnerable adults safe from</w:t>
      </w:r>
      <w:r>
        <w:rPr>
          <w:spacing w:val="-9"/>
        </w:rPr>
        <w:t xml:space="preserve"> </w:t>
      </w:r>
      <w:r>
        <w:t>harm.</w:t>
      </w:r>
    </w:p>
    <w:p w:rsidR="001B3524" w:rsidRDefault="00E57E86">
      <w:pPr>
        <w:pStyle w:val="ListParagraph"/>
        <w:numPr>
          <w:ilvl w:val="0"/>
          <w:numId w:val="3"/>
        </w:numPr>
        <w:tabs>
          <w:tab w:val="left" w:pos="471"/>
        </w:tabs>
        <w:spacing w:before="165" w:line="256" w:lineRule="auto"/>
        <w:ind w:right="110"/>
        <w:jc w:val="both"/>
      </w:pPr>
      <w:r>
        <w:t>We commit to providing opportunities for Diocesan and parish staff to receive formal debriefing and counselling arising from incidents of the abuse of a child or young</w:t>
      </w:r>
      <w:r>
        <w:rPr>
          <w:spacing w:val="-16"/>
        </w:rPr>
        <w:t xml:space="preserve"> </w:t>
      </w:r>
      <w:r>
        <w:t>person.</w:t>
      </w:r>
    </w:p>
    <w:p w:rsidR="001B3524" w:rsidRDefault="001B3524">
      <w:pPr>
        <w:spacing w:line="256" w:lineRule="auto"/>
        <w:jc w:val="both"/>
        <w:sectPr w:rsidR="001B3524">
          <w:pgSz w:w="11910" w:h="16840"/>
          <w:pgMar w:top="1420" w:right="1020" w:bottom="840" w:left="1020" w:header="0" w:footer="650" w:gutter="0"/>
          <w:cols w:space="720"/>
        </w:sectPr>
      </w:pPr>
    </w:p>
    <w:p w:rsidR="001B3524" w:rsidRDefault="00E57E86">
      <w:pPr>
        <w:pStyle w:val="Heading1"/>
        <w:numPr>
          <w:ilvl w:val="0"/>
          <w:numId w:val="9"/>
        </w:numPr>
        <w:tabs>
          <w:tab w:val="left" w:pos="825"/>
          <w:tab w:val="left" w:pos="826"/>
        </w:tabs>
        <w:ind w:hanging="714"/>
        <w:jc w:val="both"/>
      </w:pPr>
      <w:bookmarkStart w:id="11" w:name="6._Responsibilities_and_Organisation_Arr"/>
      <w:bookmarkStart w:id="12" w:name="_bookmark5"/>
      <w:bookmarkEnd w:id="11"/>
      <w:bookmarkEnd w:id="12"/>
      <w:r>
        <w:rPr>
          <w:color w:val="0000FF"/>
        </w:rPr>
        <w:lastRenderedPageBreak/>
        <w:t xml:space="preserve">Responsibilities and </w:t>
      </w:r>
      <w:proofErr w:type="spellStart"/>
      <w:r>
        <w:rPr>
          <w:color w:val="0000FF"/>
        </w:rPr>
        <w:t>Organisation</w:t>
      </w:r>
      <w:proofErr w:type="spellEnd"/>
      <w:r>
        <w:rPr>
          <w:color w:val="0000FF"/>
          <w:spacing w:val="-4"/>
        </w:rPr>
        <w:t xml:space="preserve"> </w:t>
      </w:r>
      <w:r>
        <w:rPr>
          <w:color w:val="0000FF"/>
        </w:rPr>
        <w:t>Arrangements</w:t>
      </w:r>
    </w:p>
    <w:p w:rsidR="001B3524" w:rsidRDefault="00E57E86">
      <w:pPr>
        <w:pStyle w:val="BodyText"/>
        <w:spacing w:before="182" w:line="259" w:lineRule="auto"/>
        <w:ind w:left="113" w:right="111"/>
      </w:pPr>
      <w:r>
        <w:t xml:space="preserve">Everyone employed or volunteering in the Diocese of Ballarat and </w:t>
      </w:r>
      <w:proofErr w:type="gramStart"/>
      <w:r>
        <w:t>it’s</w:t>
      </w:r>
      <w:proofErr w:type="gramEnd"/>
      <w:r>
        <w:t xml:space="preserve"> parishes has a responsibility to understand the important and significant role he/she plays individually and collectively to ensure that the wellbeing</w:t>
      </w:r>
      <w:r>
        <w:rPr>
          <w:spacing w:val="-3"/>
        </w:rPr>
        <w:t xml:space="preserve"> </w:t>
      </w:r>
      <w:r>
        <w:t>and</w:t>
      </w:r>
      <w:r>
        <w:rPr>
          <w:spacing w:val="-4"/>
        </w:rPr>
        <w:t xml:space="preserve"> </w:t>
      </w:r>
      <w:r>
        <w:t>safety</w:t>
      </w:r>
      <w:r>
        <w:rPr>
          <w:spacing w:val="-3"/>
        </w:rPr>
        <w:t xml:space="preserve"> </w:t>
      </w:r>
      <w:r>
        <w:t>of</w:t>
      </w:r>
      <w:r>
        <w:rPr>
          <w:spacing w:val="-3"/>
        </w:rPr>
        <w:t xml:space="preserve"> </w:t>
      </w:r>
      <w:r>
        <w:t>all</w:t>
      </w:r>
      <w:r>
        <w:rPr>
          <w:spacing w:val="-6"/>
        </w:rPr>
        <w:t xml:space="preserve"> </w:t>
      </w:r>
      <w:r>
        <w:t>children</w:t>
      </w:r>
      <w:r>
        <w:rPr>
          <w:spacing w:val="-3"/>
        </w:rPr>
        <w:t xml:space="preserve"> </w:t>
      </w:r>
      <w:r>
        <w:t>and</w:t>
      </w:r>
      <w:r>
        <w:rPr>
          <w:spacing w:val="-4"/>
        </w:rPr>
        <w:t xml:space="preserve"> </w:t>
      </w:r>
      <w:r>
        <w:t>vulnerable</w:t>
      </w:r>
      <w:r>
        <w:rPr>
          <w:spacing w:val="-4"/>
        </w:rPr>
        <w:t xml:space="preserve"> </w:t>
      </w:r>
      <w:r>
        <w:t>adults</w:t>
      </w:r>
      <w:r>
        <w:rPr>
          <w:spacing w:val="-1"/>
        </w:rPr>
        <w:t xml:space="preserve"> </w:t>
      </w:r>
      <w:r>
        <w:t>is</w:t>
      </w:r>
      <w:r>
        <w:rPr>
          <w:spacing w:val="-3"/>
        </w:rPr>
        <w:t xml:space="preserve"> </w:t>
      </w:r>
      <w:r>
        <w:t>at</w:t>
      </w:r>
      <w:r>
        <w:rPr>
          <w:spacing w:val="-4"/>
        </w:rPr>
        <w:t xml:space="preserve"> </w:t>
      </w:r>
      <w:r>
        <w:t>the</w:t>
      </w:r>
      <w:r>
        <w:rPr>
          <w:spacing w:val="-3"/>
        </w:rPr>
        <w:t xml:space="preserve"> </w:t>
      </w:r>
      <w:r>
        <w:t>forefront</w:t>
      </w:r>
      <w:r>
        <w:rPr>
          <w:spacing w:val="-4"/>
        </w:rPr>
        <w:t xml:space="preserve"> </w:t>
      </w:r>
      <w:r>
        <w:t>of</w:t>
      </w:r>
      <w:r>
        <w:rPr>
          <w:spacing w:val="-3"/>
        </w:rPr>
        <w:t xml:space="preserve"> </w:t>
      </w:r>
      <w:r>
        <w:t>all</w:t>
      </w:r>
      <w:r>
        <w:rPr>
          <w:spacing w:val="-3"/>
        </w:rPr>
        <w:t xml:space="preserve"> </w:t>
      </w:r>
      <w:r>
        <w:t>they</w:t>
      </w:r>
      <w:r>
        <w:rPr>
          <w:spacing w:val="-1"/>
        </w:rPr>
        <w:t xml:space="preserve"> </w:t>
      </w:r>
      <w:r>
        <w:t>do and</w:t>
      </w:r>
      <w:r>
        <w:rPr>
          <w:spacing w:val="-5"/>
        </w:rPr>
        <w:t xml:space="preserve"> </w:t>
      </w:r>
      <w:r>
        <w:t>every decision they make (Catholic Diocese of Ballarat Commitment Statement to Child, Young Person and Vulnerable Adults</w:t>
      </w:r>
      <w:r>
        <w:rPr>
          <w:spacing w:val="-1"/>
        </w:rPr>
        <w:t xml:space="preserve"> </w:t>
      </w:r>
      <w:r>
        <w:t>Safety).</w:t>
      </w:r>
    </w:p>
    <w:p w:rsidR="001B3524" w:rsidRDefault="00E57E86">
      <w:pPr>
        <w:pStyle w:val="Heading2"/>
        <w:spacing w:line="256" w:lineRule="auto"/>
      </w:pPr>
      <w:r>
        <w:rPr>
          <w:color w:val="0000FF"/>
        </w:rPr>
        <w:t>The Diocese and its parishes and agencies have allocated roles and responsibilities for child safety as follows:</w:t>
      </w:r>
    </w:p>
    <w:p w:rsidR="001B3524" w:rsidRDefault="00E57E86">
      <w:pPr>
        <w:pStyle w:val="ListParagraph"/>
        <w:numPr>
          <w:ilvl w:val="1"/>
          <w:numId w:val="9"/>
        </w:numPr>
        <w:tabs>
          <w:tab w:val="left" w:pos="546"/>
        </w:tabs>
        <w:spacing w:before="162"/>
        <w:jc w:val="both"/>
        <w:rPr>
          <w:b/>
        </w:rPr>
      </w:pPr>
      <w:r>
        <w:rPr>
          <w:b/>
          <w:color w:val="0000FF"/>
        </w:rPr>
        <w:t>Guide to Responsibilities of the Diocese of Ballarat, Parish and Agency</w:t>
      </w:r>
      <w:r>
        <w:rPr>
          <w:b/>
          <w:color w:val="0000FF"/>
          <w:spacing w:val="-12"/>
        </w:rPr>
        <w:t xml:space="preserve"> </w:t>
      </w:r>
      <w:r>
        <w:rPr>
          <w:b/>
          <w:color w:val="0000FF"/>
        </w:rPr>
        <w:t>Leadership</w:t>
      </w:r>
    </w:p>
    <w:p w:rsidR="001B3524" w:rsidRDefault="00E57E86">
      <w:pPr>
        <w:pStyle w:val="BodyText"/>
        <w:spacing w:before="183" w:line="259" w:lineRule="auto"/>
        <w:ind w:left="113" w:right="110"/>
      </w:pPr>
      <w:r>
        <w:t>The</w:t>
      </w:r>
      <w:r>
        <w:rPr>
          <w:spacing w:val="-6"/>
        </w:rPr>
        <w:t xml:space="preserve"> </w:t>
      </w:r>
      <w:r>
        <w:t>various</w:t>
      </w:r>
      <w:r>
        <w:rPr>
          <w:spacing w:val="-6"/>
        </w:rPr>
        <w:t xml:space="preserve"> </w:t>
      </w:r>
      <w:r>
        <w:t>leadership</w:t>
      </w:r>
      <w:r>
        <w:rPr>
          <w:spacing w:val="-7"/>
        </w:rPr>
        <w:t xml:space="preserve"> </w:t>
      </w:r>
      <w:r>
        <w:t>teams</w:t>
      </w:r>
      <w:r>
        <w:rPr>
          <w:spacing w:val="-7"/>
        </w:rPr>
        <w:t xml:space="preserve"> </w:t>
      </w:r>
      <w:r>
        <w:t>in</w:t>
      </w:r>
      <w:r>
        <w:rPr>
          <w:spacing w:val="-6"/>
        </w:rPr>
        <w:t xml:space="preserve"> </w:t>
      </w:r>
      <w:r>
        <w:t>parishes</w:t>
      </w:r>
      <w:r>
        <w:rPr>
          <w:spacing w:val="-6"/>
        </w:rPr>
        <w:t xml:space="preserve"> </w:t>
      </w:r>
      <w:r>
        <w:t>and</w:t>
      </w:r>
      <w:r>
        <w:rPr>
          <w:spacing w:val="-10"/>
        </w:rPr>
        <w:t xml:space="preserve"> </w:t>
      </w:r>
      <w:r>
        <w:t>the</w:t>
      </w:r>
      <w:r>
        <w:rPr>
          <w:spacing w:val="-6"/>
        </w:rPr>
        <w:t xml:space="preserve"> </w:t>
      </w:r>
      <w:r>
        <w:t>Catholic</w:t>
      </w:r>
      <w:r>
        <w:rPr>
          <w:spacing w:val="-9"/>
        </w:rPr>
        <w:t xml:space="preserve"> </w:t>
      </w:r>
      <w:r>
        <w:t>Diocese</w:t>
      </w:r>
      <w:r>
        <w:rPr>
          <w:spacing w:val="-7"/>
        </w:rPr>
        <w:t xml:space="preserve"> </w:t>
      </w:r>
      <w:r>
        <w:t>of</w:t>
      </w:r>
      <w:r>
        <w:rPr>
          <w:spacing w:val="-7"/>
        </w:rPr>
        <w:t xml:space="preserve"> </w:t>
      </w:r>
      <w:r>
        <w:t>Ballarat</w:t>
      </w:r>
      <w:r>
        <w:rPr>
          <w:spacing w:val="-6"/>
        </w:rPr>
        <w:t xml:space="preserve"> </w:t>
      </w:r>
      <w:r>
        <w:t>and</w:t>
      </w:r>
      <w:r>
        <w:rPr>
          <w:spacing w:val="-10"/>
        </w:rPr>
        <w:t xml:space="preserve"> </w:t>
      </w:r>
      <w:r>
        <w:t>its</w:t>
      </w:r>
      <w:r>
        <w:rPr>
          <w:spacing w:val="-6"/>
        </w:rPr>
        <w:t xml:space="preserve"> </w:t>
      </w:r>
      <w:r>
        <w:t>agencies</w:t>
      </w:r>
      <w:r>
        <w:rPr>
          <w:spacing w:val="-9"/>
        </w:rPr>
        <w:t xml:space="preserve"> </w:t>
      </w:r>
      <w:r>
        <w:t>recognise</w:t>
      </w:r>
      <w:r>
        <w:rPr>
          <w:spacing w:val="-6"/>
        </w:rPr>
        <w:t xml:space="preserve"> </w:t>
      </w:r>
      <w:r>
        <w:t>their particular responsibilities to ensure the development of preventative and proactive strategies that promote a culture of openness, awareness of, and shared responsibility for child safety. Responsibilities</w:t>
      </w:r>
      <w:r>
        <w:rPr>
          <w:spacing w:val="-26"/>
        </w:rPr>
        <w:t xml:space="preserve"> </w:t>
      </w:r>
      <w:r>
        <w:t>include:</w:t>
      </w:r>
    </w:p>
    <w:p w:rsidR="001B3524" w:rsidRDefault="00E57E86">
      <w:pPr>
        <w:pStyle w:val="ListParagraph"/>
        <w:numPr>
          <w:ilvl w:val="0"/>
          <w:numId w:val="8"/>
        </w:numPr>
        <w:tabs>
          <w:tab w:val="left" w:pos="471"/>
        </w:tabs>
        <w:spacing w:before="1"/>
        <w:jc w:val="both"/>
      </w:pPr>
      <w:r>
        <w:t>creating an environment for children and young people to be safe and feel</w:t>
      </w:r>
      <w:r>
        <w:rPr>
          <w:spacing w:val="-14"/>
        </w:rPr>
        <w:t xml:space="preserve"> </w:t>
      </w:r>
      <w:r>
        <w:t>safe</w:t>
      </w:r>
    </w:p>
    <w:p w:rsidR="001B3524" w:rsidRDefault="00E57E86">
      <w:pPr>
        <w:pStyle w:val="ListParagraph"/>
        <w:numPr>
          <w:ilvl w:val="0"/>
          <w:numId w:val="8"/>
        </w:numPr>
        <w:tabs>
          <w:tab w:val="left" w:pos="472"/>
        </w:tabs>
        <w:spacing w:before="22"/>
        <w:ind w:left="471" w:hanging="359"/>
        <w:jc w:val="both"/>
      </w:pPr>
      <w:r>
        <w:t>upholding high principles and standards for all</w:t>
      </w:r>
      <w:r>
        <w:rPr>
          <w:spacing w:val="-6"/>
        </w:rPr>
        <w:t xml:space="preserve"> </w:t>
      </w:r>
      <w:r>
        <w:t>staff</w:t>
      </w:r>
    </w:p>
    <w:p w:rsidR="001B3524" w:rsidRDefault="00E57E86">
      <w:pPr>
        <w:pStyle w:val="ListParagraph"/>
        <w:numPr>
          <w:ilvl w:val="0"/>
          <w:numId w:val="8"/>
        </w:numPr>
        <w:tabs>
          <w:tab w:val="left" w:pos="471"/>
          <w:tab w:val="left" w:pos="472"/>
        </w:tabs>
        <w:spacing w:before="19" w:line="259" w:lineRule="auto"/>
        <w:ind w:left="471" w:right="110"/>
      </w:pPr>
      <w:r>
        <w:t>promoting</w:t>
      </w:r>
      <w:r>
        <w:rPr>
          <w:spacing w:val="-10"/>
        </w:rPr>
        <w:t xml:space="preserve"> </w:t>
      </w:r>
      <w:r>
        <w:t>models</w:t>
      </w:r>
      <w:r>
        <w:rPr>
          <w:spacing w:val="-8"/>
        </w:rPr>
        <w:t xml:space="preserve"> </w:t>
      </w:r>
      <w:r>
        <w:t>of</w:t>
      </w:r>
      <w:r>
        <w:rPr>
          <w:spacing w:val="-6"/>
        </w:rPr>
        <w:t xml:space="preserve"> </w:t>
      </w:r>
      <w:proofErr w:type="spellStart"/>
      <w:r>
        <w:t>behaviour</w:t>
      </w:r>
      <w:proofErr w:type="spellEnd"/>
      <w:r>
        <w:rPr>
          <w:spacing w:val="-6"/>
        </w:rPr>
        <w:t xml:space="preserve"> </w:t>
      </w:r>
      <w:r>
        <w:t>between</w:t>
      </w:r>
      <w:r>
        <w:rPr>
          <w:spacing w:val="-6"/>
        </w:rPr>
        <w:t xml:space="preserve"> </w:t>
      </w:r>
      <w:r>
        <w:t>adults</w:t>
      </w:r>
      <w:r>
        <w:rPr>
          <w:spacing w:val="-8"/>
        </w:rPr>
        <w:t xml:space="preserve"> </w:t>
      </w:r>
      <w:r>
        <w:t>and</w:t>
      </w:r>
      <w:r>
        <w:rPr>
          <w:spacing w:val="-6"/>
        </w:rPr>
        <w:t xml:space="preserve"> </w:t>
      </w:r>
      <w:r>
        <w:t>children</w:t>
      </w:r>
      <w:r>
        <w:rPr>
          <w:spacing w:val="-6"/>
        </w:rPr>
        <w:t xml:space="preserve"> </w:t>
      </w:r>
      <w:r>
        <w:t>and</w:t>
      </w:r>
      <w:r>
        <w:rPr>
          <w:spacing w:val="-6"/>
        </w:rPr>
        <w:t xml:space="preserve"> </w:t>
      </w:r>
      <w:r>
        <w:t>young</w:t>
      </w:r>
      <w:r>
        <w:rPr>
          <w:spacing w:val="-7"/>
        </w:rPr>
        <w:t xml:space="preserve"> </w:t>
      </w:r>
      <w:r>
        <w:t>people</w:t>
      </w:r>
      <w:r>
        <w:rPr>
          <w:spacing w:val="-7"/>
        </w:rPr>
        <w:t xml:space="preserve"> </w:t>
      </w:r>
      <w:r>
        <w:t>based</w:t>
      </w:r>
      <w:r>
        <w:rPr>
          <w:spacing w:val="-6"/>
        </w:rPr>
        <w:t xml:space="preserve"> </w:t>
      </w:r>
      <w:r>
        <w:t>on</w:t>
      </w:r>
      <w:r>
        <w:rPr>
          <w:spacing w:val="-9"/>
        </w:rPr>
        <w:t xml:space="preserve"> </w:t>
      </w:r>
      <w:r>
        <w:t>mutual</w:t>
      </w:r>
      <w:r>
        <w:rPr>
          <w:spacing w:val="-8"/>
        </w:rPr>
        <w:t xml:space="preserve"> </w:t>
      </w:r>
      <w:r>
        <w:t>respect and</w:t>
      </w:r>
      <w:r>
        <w:rPr>
          <w:spacing w:val="-2"/>
        </w:rPr>
        <w:t xml:space="preserve"> </w:t>
      </w:r>
      <w:r>
        <w:t>consideration</w:t>
      </w:r>
    </w:p>
    <w:p w:rsidR="001B3524" w:rsidRDefault="00E57E86">
      <w:pPr>
        <w:pStyle w:val="ListParagraph"/>
        <w:numPr>
          <w:ilvl w:val="0"/>
          <w:numId w:val="8"/>
        </w:numPr>
        <w:tabs>
          <w:tab w:val="left" w:pos="471"/>
          <w:tab w:val="left" w:pos="472"/>
        </w:tabs>
        <w:spacing w:before="1" w:line="259" w:lineRule="auto"/>
        <w:ind w:left="471" w:right="111"/>
      </w:pPr>
      <w:r>
        <w:t>ensuring thorough and rigorous practices are applied in the recruitment, screening and ongoing professional learning of</w:t>
      </w:r>
      <w:r>
        <w:rPr>
          <w:spacing w:val="-4"/>
        </w:rPr>
        <w:t xml:space="preserve"> </w:t>
      </w:r>
      <w:r>
        <w:t>staff</w:t>
      </w:r>
    </w:p>
    <w:p w:rsidR="001B3524" w:rsidRDefault="00E57E86">
      <w:pPr>
        <w:pStyle w:val="ListParagraph"/>
        <w:numPr>
          <w:ilvl w:val="0"/>
          <w:numId w:val="8"/>
        </w:numPr>
        <w:tabs>
          <w:tab w:val="left" w:pos="471"/>
          <w:tab w:val="left" w:pos="472"/>
        </w:tabs>
        <w:spacing w:line="259" w:lineRule="auto"/>
        <w:ind w:left="471" w:right="108"/>
      </w:pPr>
      <w:r>
        <w:t>ensuring</w:t>
      </w:r>
      <w:r>
        <w:rPr>
          <w:spacing w:val="-12"/>
        </w:rPr>
        <w:t xml:space="preserve"> </w:t>
      </w:r>
      <w:r>
        <w:t>that</w:t>
      </w:r>
      <w:r>
        <w:rPr>
          <w:spacing w:val="-11"/>
        </w:rPr>
        <w:t xml:space="preserve"> </w:t>
      </w:r>
      <w:r>
        <w:t>parish</w:t>
      </w:r>
      <w:r>
        <w:rPr>
          <w:spacing w:val="-12"/>
        </w:rPr>
        <w:t xml:space="preserve"> </w:t>
      </w:r>
      <w:r>
        <w:t>and</w:t>
      </w:r>
      <w:r>
        <w:rPr>
          <w:spacing w:val="-12"/>
        </w:rPr>
        <w:t xml:space="preserve"> </w:t>
      </w:r>
      <w:r>
        <w:t>diocesan</w:t>
      </w:r>
      <w:r>
        <w:rPr>
          <w:spacing w:val="-12"/>
        </w:rPr>
        <w:t xml:space="preserve"> </w:t>
      </w:r>
      <w:r>
        <w:t>staff</w:t>
      </w:r>
      <w:r>
        <w:rPr>
          <w:spacing w:val="-13"/>
        </w:rPr>
        <w:t xml:space="preserve"> </w:t>
      </w:r>
      <w:r>
        <w:t>have</w:t>
      </w:r>
      <w:r>
        <w:rPr>
          <w:spacing w:val="-13"/>
        </w:rPr>
        <w:t xml:space="preserve"> </w:t>
      </w:r>
      <w:r>
        <w:t>regular</w:t>
      </w:r>
      <w:r>
        <w:rPr>
          <w:spacing w:val="-12"/>
        </w:rPr>
        <w:t xml:space="preserve"> </w:t>
      </w:r>
      <w:r>
        <w:t>and</w:t>
      </w:r>
      <w:r>
        <w:rPr>
          <w:spacing w:val="-12"/>
        </w:rPr>
        <w:t xml:space="preserve"> </w:t>
      </w:r>
      <w:r>
        <w:t>appropriate</w:t>
      </w:r>
      <w:r>
        <w:rPr>
          <w:spacing w:val="-11"/>
        </w:rPr>
        <w:t xml:space="preserve"> </w:t>
      </w:r>
      <w:r>
        <w:t>learning</w:t>
      </w:r>
      <w:r>
        <w:rPr>
          <w:spacing w:val="-11"/>
        </w:rPr>
        <w:t xml:space="preserve"> </w:t>
      </w:r>
      <w:r>
        <w:t>to</w:t>
      </w:r>
      <w:r>
        <w:rPr>
          <w:spacing w:val="-13"/>
        </w:rPr>
        <w:t xml:space="preserve"> </w:t>
      </w:r>
      <w:r>
        <w:t>develop</w:t>
      </w:r>
      <w:r>
        <w:rPr>
          <w:spacing w:val="-12"/>
        </w:rPr>
        <w:t xml:space="preserve"> </w:t>
      </w:r>
      <w:r>
        <w:t>their</w:t>
      </w:r>
      <w:r>
        <w:rPr>
          <w:spacing w:val="-14"/>
        </w:rPr>
        <w:t xml:space="preserve"> </w:t>
      </w:r>
      <w:r>
        <w:t>knowledge of, openness to and ability to address child safety</w:t>
      </w:r>
      <w:r>
        <w:rPr>
          <w:spacing w:val="-11"/>
        </w:rPr>
        <w:t xml:space="preserve"> </w:t>
      </w:r>
      <w:r>
        <w:t>matters</w:t>
      </w:r>
    </w:p>
    <w:p w:rsidR="001B3524" w:rsidRDefault="00E57E86">
      <w:pPr>
        <w:pStyle w:val="ListParagraph"/>
        <w:numPr>
          <w:ilvl w:val="0"/>
          <w:numId w:val="8"/>
        </w:numPr>
        <w:tabs>
          <w:tab w:val="left" w:pos="471"/>
          <w:tab w:val="left" w:pos="472"/>
        </w:tabs>
        <w:spacing w:line="259" w:lineRule="auto"/>
        <w:ind w:left="471" w:right="114"/>
      </w:pPr>
      <w:r>
        <w:t>providing regular opportunities to clarify and confirm legislative obligations, policy and procedures in relation to child and young person’s protection and</w:t>
      </w:r>
      <w:r>
        <w:rPr>
          <w:spacing w:val="-13"/>
        </w:rPr>
        <w:t xml:space="preserve"> </w:t>
      </w:r>
      <w:r>
        <w:t>wellbeing</w:t>
      </w:r>
    </w:p>
    <w:p w:rsidR="001B3524" w:rsidRDefault="00E57E86">
      <w:pPr>
        <w:pStyle w:val="ListParagraph"/>
        <w:numPr>
          <w:ilvl w:val="0"/>
          <w:numId w:val="8"/>
        </w:numPr>
        <w:tabs>
          <w:tab w:val="left" w:pos="471"/>
          <w:tab w:val="left" w:pos="472"/>
        </w:tabs>
        <w:spacing w:line="259" w:lineRule="auto"/>
        <w:ind w:left="471" w:right="110"/>
      </w:pPr>
      <w:r>
        <w:t>ensuring</w:t>
      </w:r>
      <w:r>
        <w:rPr>
          <w:spacing w:val="-7"/>
        </w:rPr>
        <w:t xml:space="preserve"> </w:t>
      </w:r>
      <w:r>
        <w:t>the</w:t>
      </w:r>
      <w:r>
        <w:rPr>
          <w:spacing w:val="-6"/>
        </w:rPr>
        <w:t xml:space="preserve"> </w:t>
      </w:r>
      <w:r>
        <w:t>Catholic</w:t>
      </w:r>
      <w:r>
        <w:rPr>
          <w:spacing w:val="-9"/>
        </w:rPr>
        <w:t xml:space="preserve"> </w:t>
      </w:r>
      <w:r>
        <w:t>Diocese</w:t>
      </w:r>
      <w:r>
        <w:rPr>
          <w:spacing w:val="-6"/>
        </w:rPr>
        <w:t xml:space="preserve"> </w:t>
      </w:r>
      <w:r>
        <w:t>of</w:t>
      </w:r>
      <w:r>
        <w:rPr>
          <w:spacing w:val="-6"/>
        </w:rPr>
        <w:t xml:space="preserve"> </w:t>
      </w:r>
      <w:r>
        <w:t>Ballarat</w:t>
      </w:r>
      <w:r>
        <w:rPr>
          <w:spacing w:val="-6"/>
        </w:rPr>
        <w:t xml:space="preserve"> </w:t>
      </w:r>
      <w:r>
        <w:t>and</w:t>
      </w:r>
      <w:r>
        <w:rPr>
          <w:spacing w:val="-7"/>
        </w:rPr>
        <w:t xml:space="preserve"> </w:t>
      </w:r>
      <w:r>
        <w:t>its</w:t>
      </w:r>
      <w:r>
        <w:rPr>
          <w:spacing w:val="-7"/>
        </w:rPr>
        <w:t xml:space="preserve"> </w:t>
      </w:r>
      <w:r>
        <w:t>parishes</w:t>
      </w:r>
      <w:r>
        <w:rPr>
          <w:spacing w:val="-6"/>
        </w:rPr>
        <w:t xml:space="preserve"> </w:t>
      </w:r>
      <w:r>
        <w:t>and</w:t>
      </w:r>
      <w:r>
        <w:rPr>
          <w:spacing w:val="-6"/>
        </w:rPr>
        <w:t xml:space="preserve"> </w:t>
      </w:r>
      <w:r>
        <w:t>agencies</w:t>
      </w:r>
      <w:r>
        <w:rPr>
          <w:spacing w:val="-9"/>
        </w:rPr>
        <w:t xml:space="preserve"> </w:t>
      </w:r>
      <w:r>
        <w:t>meet</w:t>
      </w:r>
      <w:r>
        <w:rPr>
          <w:spacing w:val="-6"/>
        </w:rPr>
        <w:t xml:space="preserve"> </w:t>
      </w:r>
      <w:r>
        <w:t>the</w:t>
      </w:r>
      <w:r>
        <w:rPr>
          <w:spacing w:val="-6"/>
        </w:rPr>
        <w:t xml:space="preserve"> </w:t>
      </w:r>
      <w:r>
        <w:t>specific</w:t>
      </w:r>
      <w:r>
        <w:rPr>
          <w:spacing w:val="-6"/>
        </w:rPr>
        <w:t xml:space="preserve"> </w:t>
      </w:r>
      <w:r>
        <w:t>requirements</w:t>
      </w:r>
      <w:r>
        <w:rPr>
          <w:spacing w:val="-7"/>
        </w:rPr>
        <w:t xml:space="preserve"> </w:t>
      </w:r>
      <w:r>
        <w:t>of the Victorian Child Safe</w:t>
      </w:r>
      <w:r>
        <w:rPr>
          <w:spacing w:val="-4"/>
        </w:rPr>
        <w:t xml:space="preserve"> </w:t>
      </w:r>
      <w:r>
        <w:t>Standards</w:t>
      </w:r>
    </w:p>
    <w:p w:rsidR="001B3524" w:rsidRDefault="001B3524">
      <w:pPr>
        <w:pStyle w:val="BodyText"/>
        <w:spacing w:before="4"/>
        <w:ind w:left="0"/>
        <w:jc w:val="left"/>
        <w:rPr>
          <w:sz w:val="23"/>
        </w:rPr>
      </w:pPr>
    </w:p>
    <w:p w:rsidR="001B3524" w:rsidRDefault="00E57E86">
      <w:pPr>
        <w:pStyle w:val="ListParagraph"/>
        <w:numPr>
          <w:ilvl w:val="1"/>
          <w:numId w:val="9"/>
        </w:numPr>
        <w:tabs>
          <w:tab w:val="left" w:pos="546"/>
        </w:tabs>
        <w:jc w:val="both"/>
        <w:rPr>
          <w:b/>
        </w:rPr>
      </w:pPr>
      <w:r>
        <w:rPr>
          <w:b/>
          <w:color w:val="0000FF"/>
        </w:rPr>
        <w:t>Guide to Responsibilities of Catholic Diocese of Ballarat, Parish and Agency</w:t>
      </w:r>
      <w:r>
        <w:rPr>
          <w:b/>
          <w:color w:val="0000FF"/>
          <w:spacing w:val="-21"/>
        </w:rPr>
        <w:t xml:space="preserve"> </w:t>
      </w:r>
      <w:r>
        <w:rPr>
          <w:b/>
          <w:color w:val="0000FF"/>
        </w:rPr>
        <w:t>Staff</w:t>
      </w:r>
    </w:p>
    <w:p w:rsidR="001B3524" w:rsidRDefault="00E57E86">
      <w:pPr>
        <w:pStyle w:val="BodyText"/>
        <w:spacing w:before="183"/>
        <w:ind w:left="113"/>
      </w:pPr>
      <w:r>
        <w:t>Responsibilities of diocesan, parish and agency staff include:</w:t>
      </w:r>
    </w:p>
    <w:p w:rsidR="001B3524" w:rsidRDefault="00E57E86">
      <w:pPr>
        <w:pStyle w:val="ListParagraph"/>
        <w:numPr>
          <w:ilvl w:val="0"/>
          <w:numId w:val="8"/>
        </w:numPr>
        <w:tabs>
          <w:tab w:val="left" w:pos="472"/>
        </w:tabs>
        <w:spacing w:before="22" w:line="259" w:lineRule="auto"/>
        <w:ind w:left="471" w:right="111"/>
        <w:jc w:val="both"/>
      </w:pPr>
      <w:r>
        <w:t>treating Children and young people with dignity and respect, acting with propriety, exercising their duty of care, and protecting children and young people in their</w:t>
      </w:r>
      <w:r>
        <w:rPr>
          <w:spacing w:val="-9"/>
        </w:rPr>
        <w:t xml:space="preserve"> </w:t>
      </w:r>
      <w:r>
        <w:t>care</w:t>
      </w:r>
    </w:p>
    <w:p w:rsidR="001B3524" w:rsidRDefault="00E57E86">
      <w:pPr>
        <w:pStyle w:val="ListParagraph"/>
        <w:numPr>
          <w:ilvl w:val="0"/>
          <w:numId w:val="8"/>
        </w:numPr>
        <w:tabs>
          <w:tab w:val="left" w:pos="471"/>
        </w:tabs>
        <w:spacing w:line="259" w:lineRule="auto"/>
        <w:ind w:right="110"/>
        <w:jc w:val="both"/>
      </w:pPr>
      <w:r>
        <w:t>following the legislative (including mandatory reporting obligations where appropriate) and diocesan processes if, in the course of their work, they form a reasonable belief that a child or young person has been or is being abused or</w:t>
      </w:r>
      <w:r>
        <w:rPr>
          <w:spacing w:val="-11"/>
        </w:rPr>
        <w:t xml:space="preserve"> </w:t>
      </w:r>
      <w:r>
        <w:t>neglected</w:t>
      </w:r>
    </w:p>
    <w:p w:rsidR="001B3524" w:rsidRDefault="00E57E86">
      <w:pPr>
        <w:pStyle w:val="ListParagraph"/>
        <w:numPr>
          <w:ilvl w:val="0"/>
          <w:numId w:val="8"/>
        </w:numPr>
        <w:tabs>
          <w:tab w:val="left" w:pos="471"/>
        </w:tabs>
        <w:spacing w:line="256" w:lineRule="auto"/>
        <w:ind w:right="111"/>
        <w:jc w:val="both"/>
      </w:pPr>
      <w:r>
        <w:t>providing a physically and psychologically safe environment where the wellbeing of children and young people is</w:t>
      </w:r>
      <w:r>
        <w:rPr>
          <w:spacing w:val="-2"/>
        </w:rPr>
        <w:t xml:space="preserve"> </w:t>
      </w:r>
      <w:r>
        <w:t>nurtured</w:t>
      </w:r>
    </w:p>
    <w:p w:rsidR="001B3524" w:rsidRDefault="00E57E86">
      <w:pPr>
        <w:pStyle w:val="ListParagraph"/>
        <w:numPr>
          <w:ilvl w:val="0"/>
          <w:numId w:val="8"/>
        </w:numPr>
        <w:tabs>
          <w:tab w:val="left" w:pos="471"/>
        </w:tabs>
        <w:spacing w:before="2" w:line="259" w:lineRule="auto"/>
        <w:ind w:right="110"/>
        <w:jc w:val="both"/>
      </w:pPr>
      <w:r>
        <w:t>undertaking regular training and education in order to understand their individual responsibilities in relation to child safety and the wellbeing of children and young</w:t>
      </w:r>
      <w:r>
        <w:rPr>
          <w:spacing w:val="-16"/>
        </w:rPr>
        <w:t xml:space="preserve"> </w:t>
      </w:r>
      <w:r>
        <w:t>people</w:t>
      </w:r>
    </w:p>
    <w:p w:rsidR="001B3524" w:rsidRDefault="00E57E86">
      <w:pPr>
        <w:pStyle w:val="ListParagraph"/>
        <w:numPr>
          <w:ilvl w:val="0"/>
          <w:numId w:val="8"/>
        </w:numPr>
        <w:tabs>
          <w:tab w:val="left" w:pos="471"/>
        </w:tabs>
        <w:spacing w:before="1" w:line="256" w:lineRule="auto"/>
        <w:ind w:right="109"/>
        <w:jc w:val="both"/>
      </w:pPr>
      <w:r>
        <w:t>where</w:t>
      </w:r>
      <w:r>
        <w:rPr>
          <w:spacing w:val="-8"/>
        </w:rPr>
        <w:t xml:space="preserve"> </w:t>
      </w:r>
      <w:r>
        <w:t>possible,</w:t>
      </w:r>
      <w:r>
        <w:rPr>
          <w:spacing w:val="-9"/>
        </w:rPr>
        <w:t xml:space="preserve"> </w:t>
      </w:r>
      <w:r>
        <w:t>assisting</w:t>
      </w:r>
      <w:r>
        <w:rPr>
          <w:spacing w:val="-9"/>
        </w:rPr>
        <w:t xml:space="preserve"> </w:t>
      </w:r>
      <w:r>
        <w:t>children</w:t>
      </w:r>
      <w:r>
        <w:rPr>
          <w:spacing w:val="-10"/>
        </w:rPr>
        <w:t xml:space="preserve"> </w:t>
      </w:r>
      <w:r>
        <w:t>and</w:t>
      </w:r>
      <w:r>
        <w:rPr>
          <w:spacing w:val="-10"/>
        </w:rPr>
        <w:t xml:space="preserve"> </w:t>
      </w:r>
      <w:r>
        <w:t>young</w:t>
      </w:r>
      <w:r>
        <w:rPr>
          <w:spacing w:val="-9"/>
        </w:rPr>
        <w:t xml:space="preserve"> </w:t>
      </w:r>
      <w:r>
        <w:t>people</w:t>
      </w:r>
      <w:r>
        <w:rPr>
          <w:spacing w:val="-11"/>
        </w:rPr>
        <w:t xml:space="preserve"> </w:t>
      </w:r>
      <w:r>
        <w:t>to</w:t>
      </w:r>
      <w:r>
        <w:rPr>
          <w:spacing w:val="-10"/>
        </w:rPr>
        <w:t xml:space="preserve"> </w:t>
      </w:r>
      <w:r>
        <w:t>develop</w:t>
      </w:r>
      <w:r>
        <w:rPr>
          <w:spacing w:val="-9"/>
        </w:rPr>
        <w:t xml:space="preserve"> </w:t>
      </w:r>
      <w:r>
        <w:t>positive,</w:t>
      </w:r>
      <w:r>
        <w:rPr>
          <w:spacing w:val="-9"/>
        </w:rPr>
        <w:t xml:space="preserve"> </w:t>
      </w:r>
      <w:r>
        <w:t>responsible</w:t>
      </w:r>
      <w:r>
        <w:rPr>
          <w:spacing w:val="-8"/>
        </w:rPr>
        <w:t xml:space="preserve"> </w:t>
      </w:r>
      <w:r>
        <w:t>and</w:t>
      </w:r>
      <w:r>
        <w:rPr>
          <w:spacing w:val="-9"/>
        </w:rPr>
        <w:t xml:space="preserve"> </w:t>
      </w:r>
      <w:r>
        <w:t>caring</w:t>
      </w:r>
      <w:r>
        <w:rPr>
          <w:spacing w:val="-10"/>
        </w:rPr>
        <w:t xml:space="preserve"> </w:t>
      </w:r>
      <w:r>
        <w:t xml:space="preserve">attitudes and </w:t>
      </w:r>
      <w:proofErr w:type="spellStart"/>
      <w:r>
        <w:t>behaviours</w:t>
      </w:r>
      <w:proofErr w:type="spellEnd"/>
      <w:r>
        <w:t xml:space="preserve"> which recognise the rights of all people to be safe and free from</w:t>
      </w:r>
      <w:r>
        <w:rPr>
          <w:spacing w:val="-14"/>
        </w:rPr>
        <w:t xml:space="preserve"> </w:t>
      </w:r>
      <w:r>
        <w:t>abuse</w:t>
      </w:r>
    </w:p>
    <w:p w:rsidR="001B3524" w:rsidRDefault="00E57E86">
      <w:pPr>
        <w:pStyle w:val="ListParagraph"/>
        <w:numPr>
          <w:ilvl w:val="0"/>
          <w:numId w:val="8"/>
        </w:numPr>
        <w:tabs>
          <w:tab w:val="left" w:pos="472"/>
        </w:tabs>
        <w:spacing w:before="1"/>
        <w:ind w:left="471" w:hanging="359"/>
        <w:jc w:val="both"/>
      </w:pPr>
      <w:r>
        <w:t>following</w:t>
      </w:r>
      <w:r>
        <w:rPr>
          <w:spacing w:val="-12"/>
        </w:rPr>
        <w:t xml:space="preserve"> </w:t>
      </w:r>
      <w:r>
        <w:t>the</w:t>
      </w:r>
      <w:r>
        <w:rPr>
          <w:spacing w:val="-11"/>
        </w:rPr>
        <w:t xml:space="preserve"> </w:t>
      </w:r>
      <w:r>
        <w:t>Catholic</w:t>
      </w:r>
      <w:r>
        <w:rPr>
          <w:spacing w:val="-11"/>
        </w:rPr>
        <w:t xml:space="preserve"> </w:t>
      </w:r>
      <w:r>
        <w:t>Diocese</w:t>
      </w:r>
      <w:r>
        <w:rPr>
          <w:spacing w:val="-11"/>
        </w:rPr>
        <w:t xml:space="preserve"> </w:t>
      </w:r>
      <w:r>
        <w:t>of</w:t>
      </w:r>
      <w:r>
        <w:rPr>
          <w:spacing w:val="-11"/>
        </w:rPr>
        <w:t xml:space="preserve"> </w:t>
      </w:r>
      <w:proofErr w:type="spellStart"/>
      <w:r>
        <w:t>Ballarat’s</w:t>
      </w:r>
      <w:proofErr w:type="spellEnd"/>
      <w:r>
        <w:rPr>
          <w:spacing w:val="-11"/>
        </w:rPr>
        <w:t xml:space="preserve"> </w:t>
      </w:r>
      <w:r>
        <w:t>Code</w:t>
      </w:r>
      <w:r>
        <w:rPr>
          <w:spacing w:val="-13"/>
        </w:rPr>
        <w:t xml:space="preserve"> </w:t>
      </w:r>
      <w:r>
        <w:t>of</w:t>
      </w:r>
      <w:r>
        <w:rPr>
          <w:spacing w:val="-11"/>
        </w:rPr>
        <w:t xml:space="preserve"> </w:t>
      </w:r>
      <w:r>
        <w:t>Conduct</w:t>
      </w:r>
      <w:r>
        <w:rPr>
          <w:spacing w:val="-11"/>
        </w:rPr>
        <w:t xml:space="preserve"> </w:t>
      </w:r>
      <w:r>
        <w:t>for</w:t>
      </w:r>
      <w:r>
        <w:rPr>
          <w:spacing w:val="-11"/>
        </w:rPr>
        <w:t xml:space="preserve"> </w:t>
      </w:r>
      <w:r>
        <w:t>Caring</w:t>
      </w:r>
      <w:r>
        <w:rPr>
          <w:spacing w:val="-12"/>
        </w:rPr>
        <w:t xml:space="preserve"> </w:t>
      </w:r>
      <w:r>
        <w:t>for</w:t>
      </w:r>
      <w:r>
        <w:rPr>
          <w:spacing w:val="-11"/>
        </w:rPr>
        <w:t xml:space="preserve"> </w:t>
      </w:r>
      <w:r>
        <w:t>Children</w:t>
      </w:r>
      <w:r>
        <w:rPr>
          <w:spacing w:val="-11"/>
        </w:rPr>
        <w:t xml:space="preserve"> </w:t>
      </w:r>
      <w:r>
        <w:t>and</w:t>
      </w:r>
      <w:r>
        <w:rPr>
          <w:spacing w:val="-12"/>
        </w:rPr>
        <w:t xml:space="preserve"> </w:t>
      </w:r>
      <w:r>
        <w:t>Vulnerable</w:t>
      </w:r>
      <w:r>
        <w:rPr>
          <w:spacing w:val="-11"/>
        </w:rPr>
        <w:t xml:space="preserve"> </w:t>
      </w:r>
      <w:r>
        <w:t>Adults</w:t>
      </w:r>
    </w:p>
    <w:p w:rsidR="001B3524" w:rsidRDefault="00E57E86">
      <w:pPr>
        <w:pStyle w:val="ListParagraph"/>
        <w:numPr>
          <w:ilvl w:val="1"/>
          <w:numId w:val="9"/>
        </w:numPr>
        <w:tabs>
          <w:tab w:val="left" w:pos="548"/>
        </w:tabs>
        <w:spacing w:before="183"/>
        <w:ind w:left="547" w:hanging="435"/>
        <w:jc w:val="both"/>
        <w:rPr>
          <w:b/>
        </w:rPr>
      </w:pPr>
      <w:proofErr w:type="spellStart"/>
      <w:r>
        <w:rPr>
          <w:b/>
          <w:color w:val="0000FF"/>
        </w:rPr>
        <w:t>Organisational</w:t>
      </w:r>
      <w:proofErr w:type="spellEnd"/>
      <w:r>
        <w:rPr>
          <w:b/>
          <w:color w:val="0000FF"/>
          <w:spacing w:val="-2"/>
        </w:rPr>
        <w:t xml:space="preserve"> </w:t>
      </w:r>
      <w:r>
        <w:rPr>
          <w:b/>
          <w:color w:val="0000FF"/>
        </w:rPr>
        <w:t>Arrangements</w:t>
      </w:r>
    </w:p>
    <w:p w:rsidR="001B3524" w:rsidRDefault="00E57E86">
      <w:pPr>
        <w:pStyle w:val="BodyText"/>
        <w:spacing w:before="182"/>
        <w:ind w:left="113"/>
        <w:jc w:val="left"/>
      </w:pPr>
      <w:r>
        <w:t>The Diocese has a Coordinator for Professional Standards who has responsibility for the following:</w:t>
      </w:r>
    </w:p>
    <w:p w:rsidR="001B3524" w:rsidRDefault="00E57E86">
      <w:pPr>
        <w:pStyle w:val="ListParagraph"/>
        <w:numPr>
          <w:ilvl w:val="0"/>
          <w:numId w:val="8"/>
        </w:numPr>
        <w:tabs>
          <w:tab w:val="left" w:pos="471"/>
          <w:tab w:val="left" w:pos="472"/>
        </w:tabs>
        <w:spacing w:before="22"/>
        <w:ind w:left="471" w:hanging="359"/>
      </w:pPr>
      <w:r>
        <w:t>Implementing safeguarding practices and processes outlined in this</w:t>
      </w:r>
      <w:r>
        <w:rPr>
          <w:spacing w:val="-12"/>
        </w:rPr>
        <w:t xml:space="preserve"> </w:t>
      </w:r>
      <w:r>
        <w:t>policy</w:t>
      </w:r>
    </w:p>
    <w:p w:rsidR="001B3524" w:rsidRDefault="00E57E86">
      <w:pPr>
        <w:pStyle w:val="ListParagraph"/>
        <w:numPr>
          <w:ilvl w:val="0"/>
          <w:numId w:val="8"/>
        </w:numPr>
        <w:tabs>
          <w:tab w:val="left" w:pos="471"/>
          <w:tab w:val="left" w:pos="472"/>
        </w:tabs>
        <w:spacing w:before="19"/>
        <w:ind w:left="471" w:hanging="359"/>
      </w:pPr>
      <w:r>
        <w:t>Responding to requests for advice from parishes in relation to issues of child</w:t>
      </w:r>
      <w:r>
        <w:rPr>
          <w:spacing w:val="-14"/>
        </w:rPr>
        <w:t xml:space="preserve"> </w:t>
      </w:r>
      <w:r>
        <w:t>safety.</w:t>
      </w:r>
    </w:p>
    <w:p w:rsidR="001B3524" w:rsidRDefault="00E57E86">
      <w:pPr>
        <w:pStyle w:val="ListParagraph"/>
        <w:numPr>
          <w:ilvl w:val="0"/>
          <w:numId w:val="8"/>
        </w:numPr>
        <w:tabs>
          <w:tab w:val="left" w:pos="471"/>
          <w:tab w:val="left" w:pos="472"/>
        </w:tabs>
        <w:spacing w:before="22"/>
        <w:ind w:left="471" w:hanging="359"/>
      </w:pPr>
      <w:r>
        <w:t>Initiating and conducting reviews of Diocesan child safety</w:t>
      </w:r>
      <w:r>
        <w:rPr>
          <w:spacing w:val="-13"/>
        </w:rPr>
        <w:t xml:space="preserve"> </w:t>
      </w:r>
      <w:r>
        <w:t>policies.</w:t>
      </w:r>
    </w:p>
    <w:p w:rsidR="001B3524" w:rsidRDefault="00E57E86">
      <w:pPr>
        <w:pStyle w:val="ListParagraph"/>
        <w:numPr>
          <w:ilvl w:val="0"/>
          <w:numId w:val="8"/>
        </w:numPr>
        <w:tabs>
          <w:tab w:val="left" w:pos="471"/>
          <w:tab w:val="left" w:pos="472"/>
        </w:tabs>
        <w:spacing w:before="20"/>
        <w:ind w:left="471" w:hanging="359"/>
      </w:pPr>
      <w:r>
        <w:t>Auditing compliance with Child Safe Standards by the Diocese and its</w:t>
      </w:r>
      <w:r>
        <w:rPr>
          <w:spacing w:val="-14"/>
        </w:rPr>
        <w:t xml:space="preserve"> </w:t>
      </w:r>
      <w:r>
        <w:t>parishes.</w:t>
      </w:r>
    </w:p>
    <w:p w:rsidR="001B3524" w:rsidRDefault="001B3524">
      <w:pPr>
        <w:sectPr w:rsidR="001B3524">
          <w:pgSz w:w="11910" w:h="16840"/>
          <w:pgMar w:top="1420" w:right="1020" w:bottom="840" w:left="1020" w:header="0" w:footer="650" w:gutter="0"/>
          <w:cols w:space="720"/>
        </w:sectPr>
      </w:pPr>
    </w:p>
    <w:p w:rsidR="001B3524" w:rsidRDefault="00E57E86" w:rsidP="00341D2E">
      <w:pPr>
        <w:pStyle w:val="Heading1"/>
        <w:numPr>
          <w:ilvl w:val="0"/>
          <w:numId w:val="9"/>
        </w:numPr>
        <w:tabs>
          <w:tab w:val="left" w:pos="825"/>
          <w:tab w:val="left" w:pos="826"/>
        </w:tabs>
      </w:pPr>
      <w:bookmarkStart w:id="13" w:name="7._Diocesan_Code_of_Conduct_of_Conduct_f"/>
      <w:bookmarkStart w:id="14" w:name="_bookmark6"/>
      <w:bookmarkEnd w:id="13"/>
      <w:bookmarkEnd w:id="14"/>
      <w:r>
        <w:rPr>
          <w:color w:val="0000FF"/>
        </w:rPr>
        <w:lastRenderedPageBreak/>
        <w:t xml:space="preserve">Diocesan Code of Conduct of Conduct for Caring for </w:t>
      </w:r>
      <w:r w:rsidR="00341D2E" w:rsidRPr="00341D2E">
        <w:rPr>
          <w:color w:val="0000FF"/>
        </w:rPr>
        <w:t>Children, Young People an</w:t>
      </w:r>
      <w:r w:rsidR="00341D2E">
        <w:rPr>
          <w:color w:val="0000FF"/>
        </w:rPr>
        <w:t>d Vulnerable Adults</w:t>
      </w:r>
    </w:p>
    <w:p w:rsidR="001B3524" w:rsidRDefault="00E57E86">
      <w:pPr>
        <w:pStyle w:val="BodyText"/>
        <w:spacing w:before="182" w:line="259" w:lineRule="auto"/>
        <w:ind w:left="112" w:right="108"/>
      </w:pPr>
      <w:r>
        <w:t>In the Catholic Diocese of Ballarat and in its parishes, we expect staff to proactively ensure the safety of children at all times and to take appropriate action if there are concerns about the safety of any child in any Diocesan</w:t>
      </w:r>
      <w:r>
        <w:rPr>
          <w:spacing w:val="-10"/>
        </w:rPr>
        <w:t xml:space="preserve"> </w:t>
      </w:r>
      <w:r>
        <w:t>environment.</w:t>
      </w:r>
      <w:r>
        <w:rPr>
          <w:spacing w:val="-8"/>
        </w:rPr>
        <w:t xml:space="preserve"> </w:t>
      </w:r>
      <w:r>
        <w:t>All</w:t>
      </w:r>
      <w:r>
        <w:rPr>
          <w:spacing w:val="-11"/>
        </w:rPr>
        <w:t xml:space="preserve"> </w:t>
      </w:r>
      <w:r>
        <w:t>staff</w:t>
      </w:r>
      <w:r>
        <w:rPr>
          <w:spacing w:val="-8"/>
        </w:rPr>
        <w:t xml:space="preserve"> </w:t>
      </w:r>
      <w:r>
        <w:t>must</w:t>
      </w:r>
      <w:r>
        <w:rPr>
          <w:spacing w:val="-7"/>
        </w:rPr>
        <w:t xml:space="preserve"> </w:t>
      </w:r>
      <w:r>
        <w:t>be</w:t>
      </w:r>
      <w:r>
        <w:rPr>
          <w:spacing w:val="-7"/>
        </w:rPr>
        <w:t xml:space="preserve"> </w:t>
      </w:r>
      <w:r>
        <w:t>familiar</w:t>
      </w:r>
      <w:r>
        <w:rPr>
          <w:spacing w:val="-8"/>
        </w:rPr>
        <w:t xml:space="preserve"> </w:t>
      </w:r>
      <w:r>
        <w:t>with</w:t>
      </w:r>
      <w:r>
        <w:rPr>
          <w:spacing w:val="-10"/>
        </w:rPr>
        <w:t xml:space="preserve"> </w:t>
      </w:r>
      <w:r>
        <w:t>relevant</w:t>
      </w:r>
      <w:r>
        <w:rPr>
          <w:spacing w:val="-7"/>
        </w:rPr>
        <w:t xml:space="preserve"> </w:t>
      </w:r>
      <w:r>
        <w:t>laws,</w:t>
      </w:r>
      <w:r>
        <w:rPr>
          <w:spacing w:val="-8"/>
        </w:rPr>
        <w:t xml:space="preserve"> </w:t>
      </w:r>
      <w:r>
        <w:t>the</w:t>
      </w:r>
      <w:r>
        <w:rPr>
          <w:spacing w:val="-10"/>
        </w:rPr>
        <w:t xml:space="preserve"> </w:t>
      </w:r>
      <w:r>
        <w:t>Diocesan</w:t>
      </w:r>
      <w:r>
        <w:rPr>
          <w:spacing w:val="-11"/>
        </w:rPr>
        <w:t xml:space="preserve"> </w:t>
      </w:r>
      <w:r>
        <w:t>Employee</w:t>
      </w:r>
      <w:r>
        <w:rPr>
          <w:spacing w:val="-7"/>
        </w:rPr>
        <w:t xml:space="preserve"> </w:t>
      </w:r>
      <w:r>
        <w:t>Code</w:t>
      </w:r>
      <w:r>
        <w:rPr>
          <w:spacing w:val="-7"/>
        </w:rPr>
        <w:t xml:space="preserve"> </w:t>
      </w:r>
      <w:r>
        <w:t>of</w:t>
      </w:r>
      <w:r>
        <w:rPr>
          <w:spacing w:val="-8"/>
        </w:rPr>
        <w:t xml:space="preserve"> </w:t>
      </w:r>
      <w:r>
        <w:t xml:space="preserve">Conduct and the Diocesan Code of Conduct for Caring for Children and Vulnerable Adults. The Diocesan Code of Conduct for Caring for Children and Vulnerable Adults establishes clear expectations of staff for appropriate </w:t>
      </w:r>
      <w:proofErr w:type="spellStart"/>
      <w:r>
        <w:t>behaviour</w:t>
      </w:r>
      <w:proofErr w:type="spellEnd"/>
      <w:r>
        <w:t xml:space="preserve"> with children in order to safeguard them against abuse and</w:t>
      </w:r>
      <w:r>
        <w:rPr>
          <w:spacing w:val="-16"/>
        </w:rPr>
        <w:t xml:space="preserve"> </w:t>
      </w:r>
      <w:r>
        <w:t>neglect.</w:t>
      </w:r>
    </w:p>
    <w:p w:rsidR="001B3524" w:rsidRDefault="00E57E86">
      <w:pPr>
        <w:pStyle w:val="Heading1"/>
        <w:numPr>
          <w:ilvl w:val="0"/>
          <w:numId w:val="9"/>
        </w:numPr>
        <w:tabs>
          <w:tab w:val="left" w:pos="825"/>
          <w:tab w:val="left" w:pos="826"/>
        </w:tabs>
        <w:spacing w:before="158"/>
        <w:ind w:hanging="714"/>
      </w:pPr>
      <w:bookmarkStart w:id="15" w:name="8._Child_Safety_and_Participation"/>
      <w:bookmarkStart w:id="16" w:name="_bookmark7"/>
      <w:bookmarkEnd w:id="15"/>
      <w:bookmarkEnd w:id="16"/>
      <w:r>
        <w:rPr>
          <w:color w:val="0000FF"/>
        </w:rPr>
        <w:t>Child Safety and</w:t>
      </w:r>
      <w:r>
        <w:rPr>
          <w:color w:val="0000FF"/>
          <w:spacing w:val="-4"/>
        </w:rPr>
        <w:t xml:space="preserve"> </w:t>
      </w:r>
      <w:r>
        <w:rPr>
          <w:color w:val="0000FF"/>
        </w:rPr>
        <w:t>Participation</w:t>
      </w:r>
    </w:p>
    <w:p w:rsidR="001B3524" w:rsidRDefault="00E57E86">
      <w:pPr>
        <w:pStyle w:val="BodyText"/>
        <w:spacing w:before="183" w:line="256" w:lineRule="auto"/>
        <w:ind w:left="113" w:right="111"/>
      </w:pPr>
      <w:r>
        <w:t>In</w:t>
      </w:r>
      <w:r>
        <w:rPr>
          <w:spacing w:val="-5"/>
        </w:rPr>
        <w:t xml:space="preserve"> </w:t>
      </w:r>
      <w:r>
        <w:t>the</w:t>
      </w:r>
      <w:r>
        <w:rPr>
          <w:spacing w:val="-4"/>
        </w:rPr>
        <w:t xml:space="preserve"> </w:t>
      </w:r>
      <w:r>
        <w:t>Catholic</w:t>
      </w:r>
      <w:r>
        <w:rPr>
          <w:spacing w:val="-7"/>
        </w:rPr>
        <w:t xml:space="preserve"> </w:t>
      </w:r>
      <w:r>
        <w:t>Diocese</w:t>
      </w:r>
      <w:r>
        <w:rPr>
          <w:spacing w:val="-6"/>
        </w:rPr>
        <w:t xml:space="preserve"> </w:t>
      </w:r>
      <w:r>
        <w:t>of</w:t>
      </w:r>
      <w:r>
        <w:rPr>
          <w:spacing w:val="-6"/>
        </w:rPr>
        <w:t xml:space="preserve"> </w:t>
      </w:r>
      <w:r>
        <w:t>Ballarat</w:t>
      </w:r>
      <w:r>
        <w:rPr>
          <w:spacing w:val="-4"/>
        </w:rPr>
        <w:t xml:space="preserve"> </w:t>
      </w:r>
      <w:r>
        <w:t>and</w:t>
      </w:r>
      <w:r>
        <w:rPr>
          <w:spacing w:val="-5"/>
        </w:rPr>
        <w:t xml:space="preserve"> </w:t>
      </w:r>
      <w:r>
        <w:t>its</w:t>
      </w:r>
      <w:r>
        <w:rPr>
          <w:spacing w:val="-4"/>
        </w:rPr>
        <w:t xml:space="preserve"> </w:t>
      </w:r>
      <w:r>
        <w:t>parishes</w:t>
      </w:r>
      <w:r>
        <w:rPr>
          <w:spacing w:val="-4"/>
        </w:rPr>
        <w:t xml:space="preserve"> </w:t>
      </w:r>
      <w:r>
        <w:t>and</w:t>
      </w:r>
      <w:r>
        <w:rPr>
          <w:spacing w:val="-7"/>
        </w:rPr>
        <w:t xml:space="preserve"> </w:t>
      </w:r>
      <w:r>
        <w:t>agencies,</w:t>
      </w:r>
      <w:r>
        <w:rPr>
          <w:spacing w:val="-6"/>
        </w:rPr>
        <w:t xml:space="preserve"> </w:t>
      </w:r>
      <w:r>
        <w:t>we</w:t>
      </w:r>
      <w:r>
        <w:rPr>
          <w:spacing w:val="-6"/>
        </w:rPr>
        <w:t xml:space="preserve"> </w:t>
      </w:r>
      <w:r>
        <w:t>actively</w:t>
      </w:r>
      <w:r>
        <w:rPr>
          <w:spacing w:val="-6"/>
        </w:rPr>
        <w:t xml:space="preserve"> </w:t>
      </w:r>
      <w:r>
        <w:t>encourage</w:t>
      </w:r>
      <w:r>
        <w:rPr>
          <w:spacing w:val="-4"/>
        </w:rPr>
        <w:t xml:space="preserve"> </w:t>
      </w:r>
      <w:r>
        <w:t>all</w:t>
      </w:r>
      <w:r>
        <w:rPr>
          <w:spacing w:val="-5"/>
        </w:rPr>
        <w:t xml:space="preserve"> </w:t>
      </w:r>
      <w:r>
        <w:t>children</w:t>
      </w:r>
      <w:r>
        <w:rPr>
          <w:spacing w:val="-7"/>
        </w:rPr>
        <w:t xml:space="preserve"> </w:t>
      </w:r>
      <w:r>
        <w:t>to</w:t>
      </w:r>
      <w:r>
        <w:rPr>
          <w:spacing w:val="-5"/>
        </w:rPr>
        <w:t xml:space="preserve"> </w:t>
      </w:r>
      <w:r>
        <w:t>openly express their views and feel comfortable about giving voice to the things that are important to</w:t>
      </w:r>
      <w:r>
        <w:rPr>
          <w:spacing w:val="-26"/>
        </w:rPr>
        <w:t xml:space="preserve"> </w:t>
      </w:r>
      <w:r>
        <w:t>them.</w:t>
      </w:r>
    </w:p>
    <w:p w:rsidR="001B3524" w:rsidRDefault="00E57E86">
      <w:pPr>
        <w:pStyle w:val="BodyText"/>
        <w:spacing w:before="164" w:line="259" w:lineRule="auto"/>
        <w:ind w:left="113" w:right="109"/>
      </w:pPr>
      <w:r>
        <w:t>We encourage our parishes and agencies to discuss with their children what they can do if they feel unsafe and we enable our parishes and agencies to understand, identify, discuss and report child safety. We listen to and act on any concerns our parishes or agencies, their children or their parents raise with us.</w:t>
      </w:r>
    </w:p>
    <w:p w:rsidR="001B3524" w:rsidRDefault="00E57E86">
      <w:pPr>
        <w:pStyle w:val="Heading1"/>
        <w:numPr>
          <w:ilvl w:val="0"/>
          <w:numId w:val="9"/>
        </w:numPr>
        <w:tabs>
          <w:tab w:val="left" w:pos="826"/>
          <w:tab w:val="left" w:pos="827"/>
        </w:tabs>
        <w:spacing w:before="157"/>
        <w:ind w:left="826" w:hanging="714"/>
      </w:pPr>
      <w:bookmarkStart w:id="17" w:name="9._Responding_to_and_reporting_child_abu"/>
      <w:bookmarkStart w:id="18" w:name="_bookmark8"/>
      <w:bookmarkEnd w:id="17"/>
      <w:bookmarkEnd w:id="18"/>
      <w:r>
        <w:rPr>
          <w:color w:val="0000FF"/>
        </w:rPr>
        <w:t>Responding to and reporting child</w:t>
      </w:r>
      <w:r>
        <w:rPr>
          <w:color w:val="0000FF"/>
          <w:spacing w:val="-2"/>
        </w:rPr>
        <w:t xml:space="preserve"> </w:t>
      </w:r>
      <w:r>
        <w:rPr>
          <w:color w:val="0000FF"/>
        </w:rPr>
        <w:t>abuse</w:t>
      </w:r>
    </w:p>
    <w:p w:rsidR="001B3524" w:rsidRDefault="00E57E86">
      <w:pPr>
        <w:pStyle w:val="BodyText"/>
        <w:spacing w:before="185" w:line="259" w:lineRule="auto"/>
        <w:ind w:left="113" w:right="109"/>
      </w:pPr>
      <w:r>
        <w:t>The</w:t>
      </w:r>
      <w:r>
        <w:rPr>
          <w:spacing w:val="-1"/>
        </w:rPr>
        <w:t xml:space="preserve"> </w:t>
      </w:r>
      <w:r>
        <w:t>Catholic</w:t>
      </w:r>
      <w:r>
        <w:rPr>
          <w:spacing w:val="-6"/>
        </w:rPr>
        <w:t xml:space="preserve"> </w:t>
      </w:r>
      <w:r>
        <w:t>Diocese</w:t>
      </w:r>
      <w:r>
        <w:rPr>
          <w:spacing w:val="-6"/>
        </w:rPr>
        <w:t xml:space="preserve"> </w:t>
      </w:r>
      <w:r>
        <w:t>of</w:t>
      </w:r>
      <w:r>
        <w:rPr>
          <w:spacing w:val="-1"/>
        </w:rPr>
        <w:t xml:space="preserve"> </w:t>
      </w:r>
      <w:r>
        <w:t>Ballarat</w:t>
      </w:r>
      <w:r>
        <w:rPr>
          <w:spacing w:val="-2"/>
        </w:rPr>
        <w:t xml:space="preserve"> </w:t>
      </w:r>
      <w:r>
        <w:t>records</w:t>
      </w:r>
      <w:r>
        <w:rPr>
          <w:spacing w:val="-3"/>
        </w:rPr>
        <w:t xml:space="preserve"> </w:t>
      </w:r>
      <w:r>
        <w:t>any</w:t>
      </w:r>
      <w:r>
        <w:rPr>
          <w:spacing w:val="-2"/>
        </w:rPr>
        <w:t xml:space="preserve"> </w:t>
      </w:r>
      <w:r>
        <w:t>child</w:t>
      </w:r>
      <w:r>
        <w:rPr>
          <w:spacing w:val="-5"/>
        </w:rPr>
        <w:t xml:space="preserve"> </w:t>
      </w:r>
      <w:r>
        <w:t>safety</w:t>
      </w:r>
      <w:r>
        <w:rPr>
          <w:spacing w:val="-2"/>
        </w:rPr>
        <w:t xml:space="preserve"> </w:t>
      </w:r>
      <w:r>
        <w:t>complaints,</w:t>
      </w:r>
      <w:r>
        <w:rPr>
          <w:spacing w:val="-4"/>
        </w:rPr>
        <w:t xml:space="preserve"> </w:t>
      </w:r>
      <w:r>
        <w:t>disclosures</w:t>
      </w:r>
      <w:r>
        <w:rPr>
          <w:spacing w:val="-6"/>
        </w:rPr>
        <w:t xml:space="preserve"> </w:t>
      </w:r>
      <w:r>
        <w:t>or</w:t>
      </w:r>
      <w:r>
        <w:rPr>
          <w:spacing w:val="-1"/>
        </w:rPr>
        <w:t xml:space="preserve"> </w:t>
      </w:r>
      <w:r>
        <w:t>breaches</w:t>
      </w:r>
      <w:r>
        <w:rPr>
          <w:spacing w:val="-7"/>
        </w:rPr>
        <w:t xml:space="preserve"> </w:t>
      </w:r>
      <w:r>
        <w:t>of</w:t>
      </w:r>
      <w:r>
        <w:rPr>
          <w:spacing w:val="-4"/>
        </w:rPr>
        <w:t xml:space="preserve"> </w:t>
      </w:r>
      <w:r>
        <w:t>the</w:t>
      </w:r>
      <w:r>
        <w:rPr>
          <w:spacing w:val="-4"/>
        </w:rPr>
        <w:t xml:space="preserve"> </w:t>
      </w:r>
      <w:r>
        <w:t xml:space="preserve">Diocesan Code of Conduct for Caring for </w:t>
      </w:r>
      <w:r w:rsidR="00341D2E" w:rsidRPr="00341D2E">
        <w:t xml:space="preserve">Children, Young People and Vulnerable Adults </w:t>
      </w:r>
      <w:r>
        <w:t>and stores the records in accordance with security and privacy requirements. Our Diocese complies with legal obligations that relate to managing the risk of child abuse under the Children, Youth and Families Act 2005 (Vic.), the Crimes Act 1958 (Vic.) and the Child Wellbeing and Safety Act 2005</w:t>
      </w:r>
      <w:r>
        <w:rPr>
          <w:spacing w:val="-3"/>
        </w:rPr>
        <w:t xml:space="preserve"> </w:t>
      </w:r>
      <w:r>
        <w:t>(Vic.)</w:t>
      </w:r>
    </w:p>
    <w:p w:rsidR="001B3524" w:rsidRDefault="00E57E86">
      <w:pPr>
        <w:pStyle w:val="BodyText"/>
        <w:spacing w:before="157" w:line="259" w:lineRule="auto"/>
        <w:ind w:left="113" w:right="110"/>
      </w:pPr>
      <w:r>
        <w:t xml:space="preserve">The Diocesan Code of Conduct for Caring for </w:t>
      </w:r>
      <w:r w:rsidR="00341D2E" w:rsidRPr="00341D2E">
        <w:t xml:space="preserve">Children, Young People and Vulnerable Adults </w:t>
      </w:r>
      <w:r>
        <w:t xml:space="preserve">sets out the actions required under the relevant legislation when there is a reasonable belief that a child in our </w:t>
      </w:r>
      <w:proofErr w:type="spellStart"/>
      <w:r>
        <w:t>organisation</w:t>
      </w:r>
      <w:proofErr w:type="spellEnd"/>
      <w:r>
        <w:t xml:space="preserve"> is in need of protection</w:t>
      </w:r>
      <w:r>
        <w:rPr>
          <w:spacing w:val="-14"/>
        </w:rPr>
        <w:t xml:space="preserve"> </w:t>
      </w:r>
      <w:r>
        <w:t>or</w:t>
      </w:r>
      <w:r>
        <w:rPr>
          <w:spacing w:val="-14"/>
        </w:rPr>
        <w:t xml:space="preserve"> </w:t>
      </w:r>
      <w:r>
        <w:t>a</w:t>
      </w:r>
      <w:r>
        <w:rPr>
          <w:spacing w:val="-11"/>
        </w:rPr>
        <w:t xml:space="preserve"> </w:t>
      </w:r>
      <w:r>
        <w:t>criminal</w:t>
      </w:r>
      <w:r>
        <w:rPr>
          <w:spacing w:val="-13"/>
        </w:rPr>
        <w:t xml:space="preserve"> </w:t>
      </w:r>
      <w:r>
        <w:t>offence</w:t>
      </w:r>
      <w:r>
        <w:rPr>
          <w:spacing w:val="-10"/>
        </w:rPr>
        <w:t xml:space="preserve"> </w:t>
      </w:r>
      <w:r>
        <w:t>has</w:t>
      </w:r>
      <w:r>
        <w:rPr>
          <w:spacing w:val="-10"/>
        </w:rPr>
        <w:t xml:space="preserve"> </w:t>
      </w:r>
      <w:r>
        <w:t>been</w:t>
      </w:r>
      <w:r>
        <w:rPr>
          <w:spacing w:val="-11"/>
        </w:rPr>
        <w:t xml:space="preserve"> </w:t>
      </w:r>
      <w:r>
        <w:t>committed,</w:t>
      </w:r>
      <w:r>
        <w:rPr>
          <w:spacing w:val="-13"/>
        </w:rPr>
        <w:t xml:space="preserve"> </w:t>
      </w:r>
      <w:r>
        <w:t>and</w:t>
      </w:r>
      <w:r>
        <w:rPr>
          <w:spacing w:val="-11"/>
        </w:rPr>
        <w:t xml:space="preserve"> </w:t>
      </w:r>
      <w:r>
        <w:t>provides</w:t>
      </w:r>
      <w:r>
        <w:rPr>
          <w:spacing w:val="-13"/>
        </w:rPr>
        <w:t xml:space="preserve"> </w:t>
      </w:r>
      <w:r>
        <w:t>guidance</w:t>
      </w:r>
      <w:r>
        <w:rPr>
          <w:spacing w:val="-10"/>
        </w:rPr>
        <w:t xml:space="preserve"> </w:t>
      </w:r>
      <w:r>
        <w:t>and</w:t>
      </w:r>
      <w:r>
        <w:rPr>
          <w:spacing w:val="-14"/>
        </w:rPr>
        <w:t xml:space="preserve"> </w:t>
      </w:r>
      <w:r>
        <w:t>procedures</w:t>
      </w:r>
      <w:r>
        <w:rPr>
          <w:spacing w:val="-13"/>
        </w:rPr>
        <w:t xml:space="preserve"> </w:t>
      </w:r>
      <w:r>
        <w:t>on</w:t>
      </w:r>
      <w:r>
        <w:rPr>
          <w:spacing w:val="-11"/>
        </w:rPr>
        <w:t xml:space="preserve"> </w:t>
      </w:r>
      <w:r>
        <w:t>how</w:t>
      </w:r>
      <w:r>
        <w:rPr>
          <w:spacing w:val="-12"/>
        </w:rPr>
        <w:t xml:space="preserve"> </w:t>
      </w:r>
      <w:r>
        <w:t>to</w:t>
      </w:r>
      <w:r>
        <w:rPr>
          <w:spacing w:val="-12"/>
        </w:rPr>
        <w:t xml:space="preserve"> </w:t>
      </w:r>
      <w:r>
        <w:t>make a report.</w:t>
      </w:r>
    </w:p>
    <w:p w:rsidR="001B3524" w:rsidRDefault="00E57E86">
      <w:pPr>
        <w:pStyle w:val="BodyText"/>
        <w:spacing w:before="160" w:line="256" w:lineRule="auto"/>
        <w:ind w:left="113" w:right="113"/>
      </w:pPr>
      <w:r>
        <w:t>We</w:t>
      </w:r>
      <w:r>
        <w:rPr>
          <w:spacing w:val="-4"/>
        </w:rPr>
        <w:t xml:space="preserve"> </w:t>
      </w:r>
      <w:r>
        <w:t>work</w:t>
      </w:r>
      <w:r>
        <w:rPr>
          <w:spacing w:val="-5"/>
        </w:rPr>
        <w:t xml:space="preserve"> </w:t>
      </w:r>
      <w:r>
        <w:t>to</w:t>
      </w:r>
      <w:r>
        <w:rPr>
          <w:spacing w:val="-5"/>
        </w:rPr>
        <w:t xml:space="preserve"> </w:t>
      </w:r>
      <w:r>
        <w:t>ensure</w:t>
      </w:r>
      <w:r>
        <w:rPr>
          <w:spacing w:val="-3"/>
        </w:rPr>
        <w:t xml:space="preserve"> </w:t>
      </w:r>
      <w:r>
        <w:t>all</w:t>
      </w:r>
      <w:r>
        <w:rPr>
          <w:spacing w:val="-6"/>
        </w:rPr>
        <w:t xml:space="preserve"> </w:t>
      </w:r>
      <w:r>
        <w:t>children,</w:t>
      </w:r>
      <w:r>
        <w:rPr>
          <w:spacing w:val="-3"/>
        </w:rPr>
        <w:t xml:space="preserve"> </w:t>
      </w:r>
      <w:r>
        <w:t>families</w:t>
      </w:r>
      <w:r>
        <w:rPr>
          <w:spacing w:val="-3"/>
        </w:rPr>
        <w:t xml:space="preserve"> </w:t>
      </w:r>
      <w:r>
        <w:t>and</w:t>
      </w:r>
      <w:r>
        <w:rPr>
          <w:spacing w:val="-4"/>
        </w:rPr>
        <w:t xml:space="preserve"> </w:t>
      </w:r>
      <w:r>
        <w:t>staff</w:t>
      </w:r>
      <w:r>
        <w:rPr>
          <w:spacing w:val="-6"/>
        </w:rPr>
        <w:t xml:space="preserve"> </w:t>
      </w:r>
      <w:r>
        <w:t>know</w:t>
      </w:r>
      <w:r>
        <w:rPr>
          <w:spacing w:val="-3"/>
        </w:rPr>
        <w:t xml:space="preserve"> </w:t>
      </w:r>
      <w:r>
        <w:t>what</w:t>
      </w:r>
      <w:r>
        <w:rPr>
          <w:spacing w:val="-5"/>
        </w:rPr>
        <w:t xml:space="preserve"> </w:t>
      </w:r>
      <w:r>
        <w:t>to</w:t>
      </w:r>
      <w:r>
        <w:rPr>
          <w:spacing w:val="-2"/>
        </w:rPr>
        <w:t xml:space="preserve"> </w:t>
      </w:r>
      <w:r>
        <w:t>do</w:t>
      </w:r>
      <w:r>
        <w:rPr>
          <w:spacing w:val="-2"/>
        </w:rPr>
        <w:t xml:space="preserve"> </w:t>
      </w:r>
      <w:r>
        <w:t>and</w:t>
      </w:r>
      <w:r>
        <w:rPr>
          <w:spacing w:val="-4"/>
        </w:rPr>
        <w:t xml:space="preserve"> </w:t>
      </w:r>
      <w:r>
        <w:t>who</w:t>
      </w:r>
      <w:r>
        <w:rPr>
          <w:spacing w:val="-2"/>
        </w:rPr>
        <w:t xml:space="preserve"> </w:t>
      </w:r>
      <w:r>
        <w:t>to</w:t>
      </w:r>
      <w:r>
        <w:rPr>
          <w:spacing w:val="-2"/>
        </w:rPr>
        <w:t xml:space="preserve"> </w:t>
      </w:r>
      <w:r>
        <w:t>tell</w:t>
      </w:r>
      <w:r>
        <w:rPr>
          <w:spacing w:val="-4"/>
        </w:rPr>
        <w:t xml:space="preserve"> </w:t>
      </w:r>
      <w:r>
        <w:t>if</w:t>
      </w:r>
      <w:r>
        <w:rPr>
          <w:spacing w:val="-4"/>
        </w:rPr>
        <w:t xml:space="preserve"> </w:t>
      </w:r>
      <w:r>
        <w:t>they</w:t>
      </w:r>
      <w:r>
        <w:rPr>
          <w:spacing w:val="-2"/>
        </w:rPr>
        <w:t xml:space="preserve"> </w:t>
      </w:r>
      <w:r>
        <w:t>observe</w:t>
      </w:r>
      <w:r>
        <w:rPr>
          <w:spacing w:val="-3"/>
        </w:rPr>
        <w:t xml:space="preserve"> </w:t>
      </w:r>
      <w:r>
        <w:t>abuse</w:t>
      </w:r>
      <w:r>
        <w:rPr>
          <w:spacing w:val="-5"/>
        </w:rPr>
        <w:t xml:space="preserve"> </w:t>
      </w:r>
      <w:r>
        <w:t>of</w:t>
      </w:r>
      <w:r>
        <w:rPr>
          <w:spacing w:val="-6"/>
        </w:rPr>
        <w:t xml:space="preserve"> </w:t>
      </w:r>
      <w:r>
        <w:t>a victim, or if they notice inappropriate</w:t>
      </w:r>
      <w:r>
        <w:rPr>
          <w:spacing w:val="-5"/>
        </w:rPr>
        <w:t xml:space="preserve"> </w:t>
      </w:r>
      <w:proofErr w:type="spellStart"/>
      <w:r>
        <w:t>behaviour</w:t>
      </w:r>
      <w:proofErr w:type="spellEnd"/>
      <w:r>
        <w:t>.</w:t>
      </w:r>
    </w:p>
    <w:p w:rsidR="001B3524" w:rsidRDefault="00E57E86">
      <w:pPr>
        <w:pStyle w:val="BodyText"/>
        <w:spacing w:before="164" w:line="259" w:lineRule="auto"/>
        <w:ind w:left="113" w:right="108"/>
      </w:pPr>
      <w:r>
        <w:t>Any concerns about the safety or wellbeing of a child in a parish or agency must be notified to the Diocesan Coordinator for Professional Standards and the Victorian Director for Professional Standards. They are also to be notified to the Victorian Police in accordance with the requirements of the Crimes Act 1985 (Vic.), mandatory reporting under the Children, Youth and Families Act 2005 (Vic.) and the requirements of the Reportable Conduct Scheme under the Child Wellbeing and Safety Act 2005(Vic.)</w:t>
      </w:r>
    </w:p>
    <w:p w:rsidR="001B3524" w:rsidRDefault="00E57E86">
      <w:pPr>
        <w:pStyle w:val="BodyText"/>
        <w:spacing w:before="158" w:line="256" w:lineRule="auto"/>
        <w:ind w:left="113" w:right="111"/>
      </w:pPr>
      <w:r>
        <w:t xml:space="preserve">Our complaints and disclosure processes are outlined in the Catholic Diocese of </w:t>
      </w:r>
      <w:proofErr w:type="spellStart"/>
      <w:r>
        <w:t>Ballarat’s</w:t>
      </w:r>
      <w:proofErr w:type="spellEnd"/>
      <w:r>
        <w:t xml:space="preserve"> Code of Conduct for Caring for Children and Vulnerable Adults.</w:t>
      </w:r>
    </w:p>
    <w:p w:rsidR="001B3524" w:rsidRDefault="00E57E86">
      <w:pPr>
        <w:pStyle w:val="Heading1"/>
        <w:numPr>
          <w:ilvl w:val="0"/>
          <w:numId w:val="9"/>
        </w:numPr>
        <w:tabs>
          <w:tab w:val="left" w:pos="825"/>
          <w:tab w:val="left" w:pos="826"/>
        </w:tabs>
        <w:spacing w:before="164"/>
        <w:ind w:hanging="714"/>
      </w:pPr>
      <w:bookmarkStart w:id="19" w:name="10._Screening_and_Recruitment_of_Diocesa"/>
      <w:bookmarkStart w:id="20" w:name="_bookmark9"/>
      <w:bookmarkEnd w:id="19"/>
      <w:bookmarkEnd w:id="20"/>
      <w:r>
        <w:rPr>
          <w:color w:val="0000FF"/>
        </w:rPr>
        <w:t>Screening and Recruitment of Diocesan, Parish and Agency</w:t>
      </w:r>
      <w:r>
        <w:rPr>
          <w:color w:val="0000FF"/>
          <w:spacing w:val="-5"/>
        </w:rPr>
        <w:t xml:space="preserve"> </w:t>
      </w:r>
      <w:r>
        <w:rPr>
          <w:color w:val="0000FF"/>
        </w:rPr>
        <w:t>Staff</w:t>
      </w:r>
    </w:p>
    <w:p w:rsidR="001B3524" w:rsidRDefault="00E57E86">
      <w:pPr>
        <w:pStyle w:val="BodyText"/>
        <w:spacing w:before="183" w:line="259" w:lineRule="auto"/>
        <w:ind w:left="112" w:right="109"/>
      </w:pPr>
      <w:r>
        <w:t xml:space="preserve">The Catholic Diocese of Ballarat and its parishes and agencies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Diocesan Code of Conduct for </w:t>
      </w:r>
      <w:r w:rsidR="00341D2E">
        <w:t>C</w:t>
      </w:r>
      <w:r>
        <w:t xml:space="preserve">aring for </w:t>
      </w:r>
      <w:r w:rsidR="00341D2E" w:rsidRPr="00341D2E">
        <w:t xml:space="preserve">Children, Young People and Vulnerable Adults </w:t>
      </w:r>
      <w:r>
        <w:t>and this Policy.</w:t>
      </w:r>
    </w:p>
    <w:p w:rsidR="001B3524" w:rsidRDefault="001B3524">
      <w:pPr>
        <w:spacing w:line="259" w:lineRule="auto"/>
        <w:sectPr w:rsidR="001B3524">
          <w:pgSz w:w="11910" w:h="16840"/>
          <w:pgMar w:top="1420" w:right="1020" w:bottom="840" w:left="1020" w:header="0" w:footer="650" w:gutter="0"/>
          <w:cols w:space="720"/>
        </w:sectPr>
      </w:pPr>
    </w:p>
    <w:p w:rsidR="001B3524" w:rsidRDefault="00E57E86">
      <w:pPr>
        <w:pStyle w:val="BodyText"/>
        <w:spacing w:before="48" w:line="256" w:lineRule="auto"/>
        <w:ind w:left="112" w:right="110"/>
      </w:pPr>
      <w:r>
        <w:lastRenderedPageBreak/>
        <w:t>When recruiting and selecting employees, contractors and volunteers involved in child-connected work, we make all reasonable efforts to:</w:t>
      </w:r>
    </w:p>
    <w:p w:rsidR="001B3524" w:rsidRDefault="00E57E86">
      <w:pPr>
        <w:pStyle w:val="ListParagraph"/>
        <w:numPr>
          <w:ilvl w:val="0"/>
          <w:numId w:val="8"/>
        </w:numPr>
        <w:tabs>
          <w:tab w:val="left" w:pos="470"/>
          <w:tab w:val="left" w:pos="471"/>
        </w:tabs>
        <w:spacing w:before="165" w:line="259" w:lineRule="auto"/>
        <w:ind w:right="110"/>
      </w:pPr>
      <w:r>
        <w:t>confirm the applicant’s Working with Children Check and National Police Check status and/or professional registration (as</w:t>
      </w:r>
      <w:r>
        <w:rPr>
          <w:spacing w:val="-2"/>
        </w:rPr>
        <w:t xml:space="preserve"> </w:t>
      </w:r>
      <w:r>
        <w:t>relevant)</w:t>
      </w:r>
    </w:p>
    <w:p w:rsidR="001B3524" w:rsidRDefault="00E57E86">
      <w:pPr>
        <w:pStyle w:val="ListParagraph"/>
        <w:numPr>
          <w:ilvl w:val="0"/>
          <w:numId w:val="8"/>
        </w:numPr>
        <w:tabs>
          <w:tab w:val="left" w:pos="470"/>
          <w:tab w:val="left" w:pos="471"/>
        </w:tabs>
        <w:ind w:hanging="359"/>
      </w:pPr>
      <w:r>
        <w:t>obtain proof of personal identity and any professional or other</w:t>
      </w:r>
      <w:r>
        <w:rPr>
          <w:spacing w:val="-16"/>
        </w:rPr>
        <w:t xml:space="preserve"> </w:t>
      </w:r>
      <w:r>
        <w:t>qualifications</w:t>
      </w:r>
    </w:p>
    <w:p w:rsidR="001B3524" w:rsidRDefault="00E57E86">
      <w:pPr>
        <w:pStyle w:val="ListParagraph"/>
        <w:numPr>
          <w:ilvl w:val="0"/>
          <w:numId w:val="8"/>
        </w:numPr>
        <w:tabs>
          <w:tab w:val="left" w:pos="470"/>
          <w:tab w:val="left" w:pos="471"/>
        </w:tabs>
        <w:spacing w:before="20"/>
        <w:ind w:hanging="359"/>
      </w:pPr>
      <w:r>
        <w:t>verify the applicant’s history of work involving</w:t>
      </w:r>
      <w:r>
        <w:rPr>
          <w:spacing w:val="-4"/>
        </w:rPr>
        <w:t xml:space="preserve"> </w:t>
      </w:r>
      <w:r>
        <w:t>children</w:t>
      </w:r>
    </w:p>
    <w:p w:rsidR="001B3524" w:rsidRDefault="00E57E86">
      <w:pPr>
        <w:pStyle w:val="ListParagraph"/>
        <w:numPr>
          <w:ilvl w:val="0"/>
          <w:numId w:val="8"/>
        </w:numPr>
        <w:tabs>
          <w:tab w:val="left" w:pos="470"/>
          <w:tab w:val="left" w:pos="471"/>
        </w:tabs>
        <w:spacing w:before="19"/>
      </w:pPr>
      <w:r>
        <w:t>obtain references that address the applicant’s suitability for the job and working with</w:t>
      </w:r>
      <w:r>
        <w:rPr>
          <w:spacing w:val="-19"/>
        </w:rPr>
        <w:t xml:space="preserve"> </w:t>
      </w:r>
      <w:r>
        <w:t>children</w:t>
      </w:r>
    </w:p>
    <w:p w:rsidR="001B3524" w:rsidRDefault="00E57E86">
      <w:pPr>
        <w:pStyle w:val="BodyText"/>
        <w:spacing w:before="185" w:line="254" w:lineRule="auto"/>
        <w:ind w:left="113" w:right="111"/>
      </w:pPr>
      <w:r>
        <w:t>We have processes for monitoring and assessing the continuing suitability of staff to work with children, including regular reviews of the status of Working with Children Checks.</w:t>
      </w:r>
    </w:p>
    <w:p w:rsidR="001B3524" w:rsidRDefault="00E57E86">
      <w:pPr>
        <w:pStyle w:val="Heading1"/>
        <w:numPr>
          <w:ilvl w:val="0"/>
          <w:numId w:val="9"/>
        </w:numPr>
        <w:tabs>
          <w:tab w:val="left" w:pos="826"/>
          <w:tab w:val="left" w:pos="827"/>
        </w:tabs>
        <w:spacing w:before="167"/>
        <w:ind w:left="826" w:hanging="714"/>
      </w:pPr>
      <w:bookmarkStart w:id="21" w:name="11._Child_Safety_–_Education_and_Trainin"/>
      <w:bookmarkStart w:id="22" w:name="_bookmark10"/>
      <w:bookmarkEnd w:id="21"/>
      <w:bookmarkEnd w:id="22"/>
      <w:r>
        <w:rPr>
          <w:color w:val="0000FF"/>
        </w:rPr>
        <w:t>Child Safety – Education and Training for Diocesan</w:t>
      </w:r>
      <w:r>
        <w:rPr>
          <w:color w:val="0000FF"/>
          <w:spacing w:val="-10"/>
        </w:rPr>
        <w:t xml:space="preserve"> </w:t>
      </w:r>
      <w:r>
        <w:rPr>
          <w:color w:val="0000FF"/>
        </w:rPr>
        <w:t>Staff</w:t>
      </w:r>
    </w:p>
    <w:p w:rsidR="001B3524" w:rsidRDefault="00E57E86">
      <w:pPr>
        <w:pStyle w:val="BodyText"/>
        <w:spacing w:before="183" w:line="259" w:lineRule="auto"/>
        <w:ind w:left="113" w:right="107"/>
      </w:pPr>
      <w:r>
        <w:t>The Catholic Diocese of Ballarat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rsidR="001B3524" w:rsidRDefault="00E57E86">
      <w:pPr>
        <w:pStyle w:val="Heading1"/>
        <w:numPr>
          <w:ilvl w:val="0"/>
          <w:numId w:val="9"/>
        </w:numPr>
        <w:tabs>
          <w:tab w:val="left" w:pos="826"/>
          <w:tab w:val="left" w:pos="827"/>
        </w:tabs>
        <w:spacing w:before="157"/>
        <w:ind w:left="826" w:hanging="714"/>
      </w:pPr>
      <w:bookmarkStart w:id="23" w:name="12._Risk_Management"/>
      <w:bookmarkStart w:id="24" w:name="_bookmark11"/>
      <w:bookmarkEnd w:id="23"/>
      <w:bookmarkEnd w:id="24"/>
      <w:r>
        <w:rPr>
          <w:color w:val="0000FF"/>
        </w:rPr>
        <w:t>Risk</w:t>
      </w:r>
      <w:r>
        <w:rPr>
          <w:color w:val="0000FF"/>
          <w:spacing w:val="-4"/>
        </w:rPr>
        <w:t xml:space="preserve"> </w:t>
      </w:r>
      <w:r>
        <w:rPr>
          <w:color w:val="0000FF"/>
        </w:rPr>
        <w:t>Management</w:t>
      </w:r>
    </w:p>
    <w:p w:rsidR="001B3524" w:rsidRDefault="00E57E86">
      <w:pPr>
        <w:pStyle w:val="BodyText"/>
        <w:spacing w:before="183" w:line="259" w:lineRule="auto"/>
        <w:ind w:left="113" w:right="111"/>
      </w:pPr>
      <w:r>
        <w:t>At the Catholic Diocese of Ballarat we are committed to proactively and systematically identifying and assessing risks to child safety across our whole environment (physical and online), and reducing or eliminating (where possible) all potential sources of harm. We document, implement, monitor and periodically review our risk management strategies for child safety and ensure that the strategies change as needed and as new risks arise.</w:t>
      </w:r>
    </w:p>
    <w:p w:rsidR="001B3524" w:rsidRDefault="00E57E86">
      <w:pPr>
        <w:pStyle w:val="Heading1"/>
        <w:numPr>
          <w:ilvl w:val="0"/>
          <w:numId w:val="9"/>
        </w:numPr>
        <w:tabs>
          <w:tab w:val="left" w:pos="826"/>
          <w:tab w:val="left" w:pos="827"/>
        </w:tabs>
        <w:spacing w:before="157"/>
        <w:ind w:left="826" w:hanging="714"/>
      </w:pPr>
      <w:bookmarkStart w:id="25" w:name="13._Relevant_Legislation"/>
      <w:bookmarkStart w:id="26" w:name="_bookmark12"/>
      <w:bookmarkEnd w:id="25"/>
      <w:bookmarkEnd w:id="26"/>
      <w:r>
        <w:rPr>
          <w:color w:val="0000FF"/>
        </w:rPr>
        <w:t>Relevant</w:t>
      </w:r>
      <w:r>
        <w:rPr>
          <w:color w:val="0000FF"/>
          <w:spacing w:val="-1"/>
        </w:rPr>
        <w:t xml:space="preserve"> </w:t>
      </w:r>
      <w:r>
        <w:rPr>
          <w:color w:val="0000FF"/>
        </w:rPr>
        <w:t>Legislation</w:t>
      </w:r>
    </w:p>
    <w:p w:rsidR="001B3524" w:rsidRDefault="00E57E86">
      <w:pPr>
        <w:pStyle w:val="ListParagraph"/>
        <w:numPr>
          <w:ilvl w:val="0"/>
          <w:numId w:val="8"/>
        </w:numPr>
        <w:tabs>
          <w:tab w:val="left" w:pos="471"/>
          <w:tab w:val="left" w:pos="472"/>
        </w:tabs>
        <w:spacing w:before="180"/>
        <w:ind w:left="471" w:hanging="359"/>
      </w:pPr>
      <w:r>
        <w:t>Crimes Act 1958 (Vic.) – Three criminal offences have been introduced under this</w:t>
      </w:r>
      <w:r>
        <w:rPr>
          <w:spacing w:val="-19"/>
        </w:rPr>
        <w:t xml:space="preserve"> </w:t>
      </w:r>
      <w:r>
        <w:t>Act.</w:t>
      </w:r>
    </w:p>
    <w:p w:rsidR="001B3524" w:rsidRDefault="00E57E86">
      <w:pPr>
        <w:pStyle w:val="ListParagraph"/>
        <w:numPr>
          <w:ilvl w:val="0"/>
          <w:numId w:val="2"/>
        </w:numPr>
        <w:tabs>
          <w:tab w:val="left" w:pos="827"/>
        </w:tabs>
        <w:spacing w:before="183" w:line="259" w:lineRule="auto"/>
        <w:ind w:right="111"/>
        <w:jc w:val="both"/>
      </w:pPr>
      <w:r>
        <w:rPr>
          <w:b/>
        </w:rPr>
        <w:t xml:space="preserve">Failure to disclose offence: </w:t>
      </w:r>
      <w:r>
        <w:t>Any adult who forms a reasonable belief that a sexual offence has been committed</w:t>
      </w:r>
      <w:r>
        <w:rPr>
          <w:spacing w:val="-10"/>
        </w:rPr>
        <w:t xml:space="preserve"> </w:t>
      </w:r>
      <w:r>
        <w:t>by</w:t>
      </w:r>
      <w:r>
        <w:rPr>
          <w:spacing w:val="-7"/>
        </w:rPr>
        <w:t xml:space="preserve"> </w:t>
      </w:r>
      <w:r>
        <w:t>an</w:t>
      </w:r>
      <w:r>
        <w:rPr>
          <w:spacing w:val="-10"/>
        </w:rPr>
        <w:t xml:space="preserve"> </w:t>
      </w:r>
      <w:r>
        <w:t>adult</w:t>
      </w:r>
      <w:r>
        <w:rPr>
          <w:spacing w:val="-10"/>
        </w:rPr>
        <w:t xml:space="preserve"> </w:t>
      </w:r>
      <w:r>
        <w:t>against</w:t>
      </w:r>
      <w:r>
        <w:rPr>
          <w:spacing w:val="-9"/>
        </w:rPr>
        <w:t xml:space="preserve"> </w:t>
      </w:r>
      <w:r>
        <w:t>a</w:t>
      </w:r>
      <w:r>
        <w:rPr>
          <w:spacing w:val="-8"/>
        </w:rPr>
        <w:t xml:space="preserve"> </w:t>
      </w:r>
      <w:r>
        <w:t>child</w:t>
      </w:r>
      <w:r>
        <w:rPr>
          <w:spacing w:val="-10"/>
        </w:rPr>
        <w:t xml:space="preserve"> </w:t>
      </w:r>
      <w:r>
        <w:t>under</w:t>
      </w:r>
      <w:r>
        <w:rPr>
          <w:spacing w:val="-10"/>
        </w:rPr>
        <w:t xml:space="preserve"> </w:t>
      </w:r>
      <w:r>
        <w:t>16</w:t>
      </w:r>
      <w:r>
        <w:rPr>
          <w:spacing w:val="-10"/>
        </w:rPr>
        <w:t xml:space="preserve"> </w:t>
      </w:r>
      <w:r>
        <w:t>has</w:t>
      </w:r>
      <w:r>
        <w:rPr>
          <w:spacing w:val="-8"/>
        </w:rPr>
        <w:t xml:space="preserve"> </w:t>
      </w:r>
      <w:r>
        <w:t>an</w:t>
      </w:r>
      <w:r>
        <w:rPr>
          <w:spacing w:val="-11"/>
        </w:rPr>
        <w:t xml:space="preserve"> </w:t>
      </w:r>
      <w:r>
        <w:t>obligation</w:t>
      </w:r>
      <w:r>
        <w:rPr>
          <w:spacing w:val="-12"/>
        </w:rPr>
        <w:t xml:space="preserve"> </w:t>
      </w:r>
      <w:r>
        <w:t>to</w:t>
      </w:r>
      <w:r>
        <w:rPr>
          <w:spacing w:val="-9"/>
        </w:rPr>
        <w:t xml:space="preserve"> </w:t>
      </w:r>
      <w:r>
        <w:t>report</w:t>
      </w:r>
      <w:r>
        <w:rPr>
          <w:spacing w:val="-8"/>
        </w:rPr>
        <w:t xml:space="preserve"> </w:t>
      </w:r>
      <w:r>
        <w:t>that</w:t>
      </w:r>
      <w:r>
        <w:rPr>
          <w:spacing w:val="-7"/>
        </w:rPr>
        <w:t xml:space="preserve"> </w:t>
      </w:r>
      <w:r>
        <w:t>information</w:t>
      </w:r>
      <w:r>
        <w:rPr>
          <w:spacing w:val="-12"/>
        </w:rPr>
        <w:t xml:space="preserve"> </w:t>
      </w:r>
      <w:r>
        <w:t>to</w:t>
      </w:r>
      <w:r>
        <w:rPr>
          <w:spacing w:val="-7"/>
        </w:rPr>
        <w:t xml:space="preserve"> </w:t>
      </w:r>
      <w:r>
        <w:t>police. Failure to disclose the information to police is a criminal offence. The commencement date for this offence was the 1st July</w:t>
      </w:r>
      <w:r>
        <w:rPr>
          <w:spacing w:val="-2"/>
        </w:rPr>
        <w:t xml:space="preserve"> </w:t>
      </w:r>
      <w:r>
        <w:t>2015.</w:t>
      </w:r>
    </w:p>
    <w:p w:rsidR="001B3524" w:rsidRDefault="00E57E86">
      <w:pPr>
        <w:pStyle w:val="ListParagraph"/>
        <w:numPr>
          <w:ilvl w:val="0"/>
          <w:numId w:val="2"/>
        </w:numPr>
        <w:tabs>
          <w:tab w:val="left" w:pos="827"/>
        </w:tabs>
        <w:spacing w:before="160" w:line="259" w:lineRule="auto"/>
        <w:ind w:right="110"/>
        <w:jc w:val="both"/>
      </w:pPr>
      <w:r>
        <w:rPr>
          <w:b/>
        </w:rPr>
        <w:t xml:space="preserve">Failure to protect offence: </w:t>
      </w:r>
      <w:r>
        <w:t>The offence will apply where there is a substantial risk that a child under the</w:t>
      </w:r>
      <w:r>
        <w:rPr>
          <w:spacing w:val="-6"/>
        </w:rPr>
        <w:t xml:space="preserve"> </w:t>
      </w:r>
      <w:r>
        <w:t>age</w:t>
      </w:r>
      <w:r>
        <w:rPr>
          <w:spacing w:val="-8"/>
        </w:rPr>
        <w:t xml:space="preserve"> </w:t>
      </w:r>
      <w:r>
        <w:t>of</w:t>
      </w:r>
      <w:r>
        <w:rPr>
          <w:spacing w:val="-8"/>
        </w:rPr>
        <w:t xml:space="preserve"> </w:t>
      </w:r>
      <w:r>
        <w:t>16</w:t>
      </w:r>
      <w:r>
        <w:rPr>
          <w:spacing w:val="-5"/>
        </w:rPr>
        <w:t xml:space="preserve"> </w:t>
      </w:r>
      <w:r>
        <w:t>under</w:t>
      </w:r>
      <w:r>
        <w:rPr>
          <w:spacing w:val="-8"/>
        </w:rPr>
        <w:t xml:space="preserve"> </w:t>
      </w:r>
      <w:r>
        <w:t>the</w:t>
      </w:r>
      <w:r>
        <w:rPr>
          <w:spacing w:val="-5"/>
        </w:rPr>
        <w:t xml:space="preserve"> </w:t>
      </w:r>
      <w:r>
        <w:t>care,</w:t>
      </w:r>
      <w:r>
        <w:rPr>
          <w:spacing w:val="-6"/>
        </w:rPr>
        <w:t xml:space="preserve"> </w:t>
      </w:r>
      <w:r>
        <w:t>supervision</w:t>
      </w:r>
      <w:r>
        <w:rPr>
          <w:spacing w:val="-9"/>
        </w:rPr>
        <w:t xml:space="preserve"> </w:t>
      </w:r>
      <w:r>
        <w:t>or</w:t>
      </w:r>
      <w:r>
        <w:rPr>
          <w:spacing w:val="-6"/>
        </w:rPr>
        <w:t xml:space="preserve"> </w:t>
      </w:r>
      <w:r>
        <w:t>authority</w:t>
      </w:r>
      <w:r>
        <w:rPr>
          <w:spacing w:val="-7"/>
        </w:rPr>
        <w:t xml:space="preserve"> </w:t>
      </w:r>
      <w:r>
        <w:t>of</w:t>
      </w:r>
      <w:r>
        <w:rPr>
          <w:spacing w:val="-6"/>
        </w:rPr>
        <w:t xml:space="preserve"> </w:t>
      </w:r>
      <w:r>
        <w:t>a</w:t>
      </w:r>
      <w:r>
        <w:rPr>
          <w:spacing w:val="-6"/>
        </w:rPr>
        <w:t xml:space="preserve"> </w:t>
      </w:r>
      <w:r>
        <w:t>relevant</w:t>
      </w:r>
      <w:r>
        <w:rPr>
          <w:spacing w:val="-5"/>
        </w:rPr>
        <w:t xml:space="preserve"> </w:t>
      </w:r>
      <w:proofErr w:type="spellStart"/>
      <w:r>
        <w:t>organisation</w:t>
      </w:r>
      <w:proofErr w:type="spellEnd"/>
      <w:r>
        <w:rPr>
          <w:spacing w:val="-9"/>
        </w:rPr>
        <w:t xml:space="preserve"> </w:t>
      </w:r>
      <w:r>
        <w:t>will</w:t>
      </w:r>
      <w:r>
        <w:rPr>
          <w:spacing w:val="-7"/>
        </w:rPr>
        <w:t xml:space="preserve"> </w:t>
      </w:r>
      <w:r>
        <w:t>become</w:t>
      </w:r>
      <w:r>
        <w:rPr>
          <w:spacing w:val="-5"/>
        </w:rPr>
        <w:t xml:space="preserve"> </w:t>
      </w:r>
      <w:r>
        <w:t>a</w:t>
      </w:r>
      <w:r>
        <w:rPr>
          <w:spacing w:val="-8"/>
        </w:rPr>
        <w:t xml:space="preserve"> </w:t>
      </w:r>
      <w:r>
        <w:t xml:space="preserve">victim of a sexual offence committed by an adult associated with that </w:t>
      </w:r>
      <w:proofErr w:type="spellStart"/>
      <w:r>
        <w:t>organisation</w:t>
      </w:r>
      <w:proofErr w:type="spellEnd"/>
      <w:r>
        <w:t xml:space="preserve">. A person in a position of authority in the </w:t>
      </w:r>
      <w:proofErr w:type="spellStart"/>
      <w:r>
        <w:t>organisation</w:t>
      </w:r>
      <w:proofErr w:type="spellEnd"/>
      <w:r>
        <w:t xml:space="preserve"> will commit the offence if they know of the risk, but negligently fail to reduce or remove it. The commencement date for this offence was the 1st July</w:t>
      </w:r>
      <w:r>
        <w:rPr>
          <w:spacing w:val="-12"/>
        </w:rPr>
        <w:t xml:space="preserve"> </w:t>
      </w:r>
      <w:r>
        <w:t>2015.</w:t>
      </w:r>
    </w:p>
    <w:p w:rsidR="001B3524" w:rsidRDefault="00E57E86">
      <w:pPr>
        <w:pStyle w:val="ListParagraph"/>
        <w:numPr>
          <w:ilvl w:val="0"/>
          <w:numId w:val="2"/>
        </w:numPr>
        <w:tabs>
          <w:tab w:val="left" w:pos="827"/>
        </w:tabs>
        <w:spacing w:before="159" w:line="259" w:lineRule="auto"/>
        <w:ind w:right="111"/>
        <w:jc w:val="both"/>
      </w:pPr>
      <w:r>
        <w:rPr>
          <w:b/>
        </w:rPr>
        <w:t>Grooming</w:t>
      </w:r>
      <w:r>
        <w:rPr>
          <w:b/>
          <w:spacing w:val="-8"/>
        </w:rPr>
        <w:t xml:space="preserve"> </w:t>
      </w:r>
      <w:r>
        <w:rPr>
          <w:b/>
        </w:rPr>
        <w:t>offence:</w:t>
      </w:r>
      <w:r>
        <w:rPr>
          <w:b/>
          <w:spacing w:val="-8"/>
        </w:rPr>
        <w:t xml:space="preserve"> </w:t>
      </w:r>
      <w:r>
        <w:t>This</w:t>
      </w:r>
      <w:r>
        <w:rPr>
          <w:spacing w:val="-12"/>
        </w:rPr>
        <w:t xml:space="preserve"> </w:t>
      </w:r>
      <w:r>
        <w:t>offence,</w:t>
      </w:r>
      <w:r>
        <w:rPr>
          <w:spacing w:val="-10"/>
        </w:rPr>
        <w:t xml:space="preserve"> </w:t>
      </w:r>
      <w:r>
        <w:t>targets</w:t>
      </w:r>
      <w:r>
        <w:rPr>
          <w:spacing w:val="-7"/>
        </w:rPr>
        <w:t xml:space="preserve"> </w:t>
      </w:r>
      <w:r>
        <w:t>predatory</w:t>
      </w:r>
      <w:r>
        <w:rPr>
          <w:spacing w:val="-7"/>
        </w:rPr>
        <w:t xml:space="preserve"> </w:t>
      </w:r>
      <w:r>
        <w:t>conduct</w:t>
      </w:r>
      <w:r>
        <w:rPr>
          <w:spacing w:val="-7"/>
        </w:rPr>
        <w:t xml:space="preserve"> </w:t>
      </w:r>
      <w:r>
        <w:t>designed</w:t>
      </w:r>
      <w:r>
        <w:rPr>
          <w:spacing w:val="-8"/>
        </w:rPr>
        <w:t xml:space="preserve"> </w:t>
      </w:r>
      <w:r>
        <w:t>to</w:t>
      </w:r>
      <w:r>
        <w:rPr>
          <w:spacing w:val="-9"/>
        </w:rPr>
        <w:t xml:space="preserve"> </w:t>
      </w:r>
      <w:r>
        <w:t>facilitate</w:t>
      </w:r>
      <w:r>
        <w:rPr>
          <w:spacing w:val="-9"/>
        </w:rPr>
        <w:t xml:space="preserve"> </w:t>
      </w:r>
      <w:r>
        <w:t>later</w:t>
      </w:r>
      <w:r>
        <w:rPr>
          <w:spacing w:val="-10"/>
        </w:rPr>
        <w:t xml:space="preserve"> </w:t>
      </w:r>
      <w:r>
        <w:t>sexual</w:t>
      </w:r>
      <w:r>
        <w:rPr>
          <w:spacing w:val="-8"/>
        </w:rPr>
        <w:t xml:space="preserve"> </w:t>
      </w:r>
      <w:r>
        <w:t>activity with a child. Grooming can be conducted in person or online, for example via interaction through social media, web forums and emails. The commencement date for this offence was the 9th April 2014.</w:t>
      </w:r>
    </w:p>
    <w:p w:rsidR="001B3524" w:rsidRDefault="00E57E86">
      <w:pPr>
        <w:pStyle w:val="ListParagraph"/>
        <w:numPr>
          <w:ilvl w:val="0"/>
          <w:numId w:val="8"/>
        </w:numPr>
        <w:tabs>
          <w:tab w:val="left" w:pos="471"/>
          <w:tab w:val="left" w:pos="472"/>
        </w:tabs>
        <w:spacing w:before="158"/>
        <w:ind w:left="471" w:hanging="359"/>
      </w:pPr>
      <w:r>
        <w:t>Children, Youth and Families Act 2005 (Vic.) in relation to mandatory</w:t>
      </w:r>
      <w:r>
        <w:rPr>
          <w:spacing w:val="-15"/>
        </w:rPr>
        <w:t xml:space="preserve"> </w:t>
      </w:r>
      <w:r>
        <w:t>reporting</w:t>
      </w:r>
    </w:p>
    <w:p w:rsidR="001B3524" w:rsidRDefault="00E57E86">
      <w:pPr>
        <w:pStyle w:val="ListParagraph"/>
        <w:numPr>
          <w:ilvl w:val="0"/>
          <w:numId w:val="8"/>
        </w:numPr>
        <w:tabs>
          <w:tab w:val="left" w:pos="471"/>
          <w:tab w:val="left" w:pos="472"/>
        </w:tabs>
        <w:spacing w:before="21"/>
        <w:ind w:left="471" w:hanging="359"/>
      </w:pPr>
      <w:r>
        <w:t>Child Wellbeing and Safety Act (Vic.) 2005 in relation to the Reportable Conduct</w:t>
      </w:r>
      <w:r>
        <w:rPr>
          <w:spacing w:val="-18"/>
        </w:rPr>
        <w:t xml:space="preserve"> </w:t>
      </w:r>
      <w:r>
        <w:t>Scheme</w:t>
      </w:r>
    </w:p>
    <w:p w:rsidR="001B3524" w:rsidRDefault="00E57E86">
      <w:pPr>
        <w:pStyle w:val="ListParagraph"/>
        <w:numPr>
          <w:ilvl w:val="0"/>
          <w:numId w:val="8"/>
        </w:numPr>
        <w:tabs>
          <w:tab w:val="left" w:pos="471"/>
          <w:tab w:val="left" w:pos="472"/>
        </w:tabs>
        <w:spacing w:before="22"/>
        <w:ind w:left="471" w:hanging="359"/>
      </w:pPr>
      <w:r>
        <w:t>Working with Children Act 2005 (Vic.)-in relation to working with children</w:t>
      </w:r>
      <w:r>
        <w:rPr>
          <w:spacing w:val="-19"/>
        </w:rPr>
        <w:t xml:space="preserve"> </w:t>
      </w:r>
      <w:r>
        <w:t>checks</w:t>
      </w:r>
    </w:p>
    <w:p w:rsidR="001B3524" w:rsidRDefault="00E57E86">
      <w:pPr>
        <w:pStyle w:val="ListParagraph"/>
        <w:numPr>
          <w:ilvl w:val="0"/>
          <w:numId w:val="8"/>
        </w:numPr>
        <w:tabs>
          <w:tab w:val="left" w:pos="471"/>
          <w:tab w:val="left" w:pos="472"/>
        </w:tabs>
        <w:spacing w:before="22"/>
        <w:ind w:left="471" w:hanging="359"/>
      </w:pPr>
      <w:r>
        <w:t>Privacy Act 1988</w:t>
      </w:r>
      <w:r>
        <w:rPr>
          <w:spacing w:val="-3"/>
        </w:rPr>
        <w:t xml:space="preserve"> </w:t>
      </w:r>
      <w:r>
        <w:t>(</w:t>
      </w:r>
      <w:proofErr w:type="spellStart"/>
      <w:r>
        <w:t>Cth</w:t>
      </w:r>
      <w:proofErr w:type="spellEnd"/>
      <w:r>
        <w:t>.)</w:t>
      </w:r>
    </w:p>
    <w:p w:rsidR="001B3524" w:rsidRDefault="001B3524">
      <w:pPr>
        <w:sectPr w:rsidR="001B3524">
          <w:pgSz w:w="11910" w:h="16840"/>
          <w:pgMar w:top="1420" w:right="1020" w:bottom="840" w:left="1020" w:header="0" w:footer="650" w:gutter="0"/>
          <w:cols w:space="720"/>
        </w:sectPr>
      </w:pPr>
    </w:p>
    <w:p w:rsidR="001B3524" w:rsidRDefault="00E57E86">
      <w:pPr>
        <w:pStyle w:val="Heading1"/>
        <w:numPr>
          <w:ilvl w:val="0"/>
          <w:numId w:val="9"/>
        </w:numPr>
        <w:tabs>
          <w:tab w:val="left" w:pos="825"/>
          <w:tab w:val="left" w:pos="826"/>
        </w:tabs>
        <w:ind w:hanging="714"/>
      </w:pPr>
      <w:bookmarkStart w:id="27" w:name="14._Related_Policies"/>
      <w:bookmarkStart w:id="28" w:name="_bookmark13"/>
      <w:bookmarkEnd w:id="27"/>
      <w:bookmarkEnd w:id="28"/>
      <w:r>
        <w:rPr>
          <w:color w:val="0000FF"/>
        </w:rPr>
        <w:lastRenderedPageBreak/>
        <w:t>Related</w:t>
      </w:r>
      <w:r>
        <w:rPr>
          <w:color w:val="0000FF"/>
          <w:spacing w:val="-2"/>
        </w:rPr>
        <w:t xml:space="preserve"> </w:t>
      </w:r>
      <w:r>
        <w:rPr>
          <w:color w:val="0000FF"/>
        </w:rPr>
        <w:t>Policies</w:t>
      </w:r>
    </w:p>
    <w:p w:rsidR="001B3524" w:rsidRDefault="00E57E86">
      <w:pPr>
        <w:pStyle w:val="BodyText"/>
        <w:spacing w:before="182"/>
        <w:ind w:left="113"/>
      </w:pPr>
      <w:r>
        <w:t>Catholic Diocese of Ballarat Policies:</w:t>
      </w:r>
    </w:p>
    <w:p w:rsidR="001B3524" w:rsidRDefault="00E57E86">
      <w:pPr>
        <w:pStyle w:val="ListParagraph"/>
        <w:numPr>
          <w:ilvl w:val="0"/>
          <w:numId w:val="1"/>
        </w:numPr>
        <w:tabs>
          <w:tab w:val="left" w:pos="470"/>
          <w:tab w:val="left" w:pos="471"/>
        </w:tabs>
        <w:spacing w:before="23"/>
      </w:pPr>
      <w:r>
        <w:t>Diocesan Safeguarding Children, Young People and Vulnerable Adults Code of</w:t>
      </w:r>
      <w:r>
        <w:rPr>
          <w:spacing w:val="-15"/>
        </w:rPr>
        <w:t xml:space="preserve"> </w:t>
      </w:r>
      <w:r>
        <w:t>Conduct</w:t>
      </w:r>
    </w:p>
    <w:p w:rsidR="001B3524" w:rsidRDefault="00E57E86">
      <w:pPr>
        <w:pStyle w:val="ListParagraph"/>
        <w:numPr>
          <w:ilvl w:val="0"/>
          <w:numId w:val="1"/>
        </w:numPr>
        <w:tabs>
          <w:tab w:val="left" w:pos="470"/>
          <w:tab w:val="left" w:pos="471"/>
        </w:tabs>
        <w:spacing w:before="19"/>
        <w:ind w:hanging="359"/>
      </w:pPr>
      <w:r>
        <w:t>Working with Children Check and National Police Check</w:t>
      </w:r>
      <w:r>
        <w:rPr>
          <w:spacing w:val="-7"/>
        </w:rPr>
        <w:t xml:space="preserve"> </w:t>
      </w:r>
      <w:r>
        <w:t>Policy</w:t>
      </w:r>
    </w:p>
    <w:p w:rsidR="001B3524" w:rsidRDefault="00E57E86">
      <w:pPr>
        <w:pStyle w:val="Heading1"/>
        <w:numPr>
          <w:ilvl w:val="0"/>
          <w:numId w:val="9"/>
        </w:numPr>
        <w:tabs>
          <w:tab w:val="left" w:pos="825"/>
          <w:tab w:val="left" w:pos="826"/>
        </w:tabs>
        <w:spacing w:before="181"/>
      </w:pPr>
      <w:bookmarkStart w:id="29" w:name="15._Breach_of_Policy"/>
      <w:bookmarkStart w:id="30" w:name="_bookmark14"/>
      <w:bookmarkEnd w:id="29"/>
      <w:bookmarkEnd w:id="30"/>
      <w:r>
        <w:rPr>
          <w:color w:val="0000FF"/>
        </w:rPr>
        <w:t>Breach of</w:t>
      </w:r>
      <w:r>
        <w:rPr>
          <w:color w:val="0000FF"/>
          <w:spacing w:val="-4"/>
        </w:rPr>
        <w:t xml:space="preserve"> </w:t>
      </w:r>
      <w:r>
        <w:rPr>
          <w:color w:val="0000FF"/>
        </w:rPr>
        <w:t>Policy</w:t>
      </w:r>
    </w:p>
    <w:p w:rsidR="001B3524" w:rsidRDefault="00E57E86">
      <w:pPr>
        <w:pStyle w:val="BodyText"/>
        <w:spacing w:before="185" w:line="259" w:lineRule="auto"/>
        <w:ind w:left="113" w:right="110"/>
      </w:pPr>
      <w:r>
        <w:t>Where an employee, member of the clergy or volunteers is suspected of breaching any obligation, duty or responsibility</w:t>
      </w:r>
      <w:r>
        <w:rPr>
          <w:spacing w:val="-9"/>
        </w:rPr>
        <w:t xml:space="preserve"> </w:t>
      </w:r>
      <w:r>
        <w:t>within</w:t>
      </w:r>
      <w:r>
        <w:rPr>
          <w:spacing w:val="-8"/>
        </w:rPr>
        <w:t xml:space="preserve"> </w:t>
      </w:r>
      <w:r>
        <w:t>this</w:t>
      </w:r>
      <w:r>
        <w:rPr>
          <w:spacing w:val="-9"/>
        </w:rPr>
        <w:t xml:space="preserve"> </w:t>
      </w:r>
      <w:r>
        <w:t>Policy,</w:t>
      </w:r>
      <w:r>
        <w:rPr>
          <w:spacing w:val="-10"/>
        </w:rPr>
        <w:t xml:space="preserve"> </w:t>
      </w:r>
      <w:r>
        <w:t>this</w:t>
      </w:r>
      <w:r>
        <w:rPr>
          <w:spacing w:val="-10"/>
        </w:rPr>
        <w:t xml:space="preserve"> </w:t>
      </w:r>
      <w:r>
        <w:t>may</w:t>
      </w:r>
      <w:r>
        <w:rPr>
          <w:spacing w:val="-6"/>
        </w:rPr>
        <w:t xml:space="preserve"> </w:t>
      </w:r>
      <w:r>
        <w:t>result</w:t>
      </w:r>
      <w:r>
        <w:rPr>
          <w:spacing w:val="-7"/>
        </w:rPr>
        <w:t xml:space="preserve"> </w:t>
      </w:r>
      <w:r>
        <w:t>in</w:t>
      </w:r>
      <w:r>
        <w:rPr>
          <w:spacing w:val="-11"/>
        </w:rPr>
        <w:t xml:space="preserve"> </w:t>
      </w:r>
      <w:r>
        <w:t>disciplinary</w:t>
      </w:r>
      <w:r>
        <w:rPr>
          <w:spacing w:val="-6"/>
        </w:rPr>
        <w:t xml:space="preserve"> </w:t>
      </w:r>
      <w:r>
        <w:t>consequences</w:t>
      </w:r>
      <w:r>
        <w:rPr>
          <w:spacing w:val="-8"/>
        </w:rPr>
        <w:t xml:space="preserve"> </w:t>
      </w:r>
      <w:r>
        <w:t>in</w:t>
      </w:r>
      <w:r>
        <w:rPr>
          <w:spacing w:val="-10"/>
        </w:rPr>
        <w:t xml:space="preserve"> </w:t>
      </w:r>
      <w:r>
        <w:t>accordance</w:t>
      </w:r>
      <w:r>
        <w:rPr>
          <w:spacing w:val="-9"/>
        </w:rPr>
        <w:t xml:space="preserve"> </w:t>
      </w:r>
      <w:r>
        <w:t>with</w:t>
      </w:r>
      <w:r>
        <w:rPr>
          <w:spacing w:val="-8"/>
        </w:rPr>
        <w:t xml:space="preserve"> </w:t>
      </w:r>
      <w:r>
        <w:t>the</w:t>
      </w:r>
      <w:r>
        <w:rPr>
          <w:spacing w:val="-8"/>
        </w:rPr>
        <w:t xml:space="preserve"> </w:t>
      </w:r>
      <w:r>
        <w:t>Diocesan Code of Conduct for Caring for Children and Vulnerable Adults and Diocese of Ballarat Human Resources policies and procedures, as</w:t>
      </w:r>
      <w:r>
        <w:rPr>
          <w:spacing w:val="-6"/>
        </w:rPr>
        <w:t xml:space="preserve"> </w:t>
      </w:r>
      <w:r>
        <w:t>appropriate.</w:t>
      </w:r>
    </w:p>
    <w:p w:rsidR="001B3524" w:rsidRDefault="00E57E86">
      <w:pPr>
        <w:pStyle w:val="Heading1"/>
        <w:numPr>
          <w:ilvl w:val="0"/>
          <w:numId w:val="9"/>
        </w:numPr>
        <w:tabs>
          <w:tab w:val="left" w:pos="826"/>
          <w:tab w:val="left" w:pos="827"/>
        </w:tabs>
        <w:spacing w:before="155"/>
        <w:ind w:left="826" w:hanging="714"/>
      </w:pPr>
      <w:bookmarkStart w:id="31" w:name="16._Review_of_this_Child_Safety_Policy"/>
      <w:bookmarkStart w:id="32" w:name="_bookmark15"/>
      <w:bookmarkEnd w:id="31"/>
      <w:bookmarkEnd w:id="32"/>
      <w:r>
        <w:rPr>
          <w:color w:val="0000FF"/>
        </w:rPr>
        <w:t>Review of this Child Safety</w:t>
      </w:r>
      <w:r>
        <w:rPr>
          <w:color w:val="0000FF"/>
          <w:spacing w:val="-3"/>
        </w:rPr>
        <w:t xml:space="preserve"> </w:t>
      </w:r>
      <w:r>
        <w:rPr>
          <w:color w:val="0000FF"/>
        </w:rPr>
        <w:t>Policy</w:t>
      </w:r>
    </w:p>
    <w:p w:rsidR="001B3524" w:rsidRDefault="00E57E86">
      <w:pPr>
        <w:pStyle w:val="BodyText"/>
        <w:spacing w:before="185" w:line="256" w:lineRule="auto"/>
        <w:ind w:left="113" w:right="107"/>
      </w:pPr>
      <w:r>
        <w:t>At</w:t>
      </w:r>
      <w:r>
        <w:rPr>
          <w:spacing w:val="-11"/>
        </w:rPr>
        <w:t xml:space="preserve"> </w:t>
      </w:r>
      <w:r>
        <w:t>the</w:t>
      </w:r>
      <w:r>
        <w:rPr>
          <w:spacing w:val="-11"/>
        </w:rPr>
        <w:t xml:space="preserve"> </w:t>
      </w:r>
      <w:r>
        <w:t>Catholic</w:t>
      </w:r>
      <w:r>
        <w:rPr>
          <w:spacing w:val="-13"/>
        </w:rPr>
        <w:t xml:space="preserve"> </w:t>
      </w:r>
      <w:r>
        <w:t>Diocese</w:t>
      </w:r>
      <w:r>
        <w:rPr>
          <w:spacing w:val="-12"/>
        </w:rPr>
        <w:t xml:space="preserve"> </w:t>
      </w:r>
      <w:r>
        <w:t>of</w:t>
      </w:r>
      <w:r>
        <w:rPr>
          <w:spacing w:val="-12"/>
        </w:rPr>
        <w:t xml:space="preserve"> </w:t>
      </w:r>
      <w:r>
        <w:t>Ballarat</w:t>
      </w:r>
      <w:r>
        <w:rPr>
          <w:spacing w:val="-10"/>
        </w:rPr>
        <w:t xml:space="preserve"> </w:t>
      </w:r>
      <w:r>
        <w:t>we</w:t>
      </w:r>
      <w:r>
        <w:rPr>
          <w:spacing w:val="-11"/>
        </w:rPr>
        <w:t xml:space="preserve"> </w:t>
      </w:r>
      <w:r>
        <w:t>are</w:t>
      </w:r>
      <w:r>
        <w:rPr>
          <w:spacing w:val="-12"/>
        </w:rPr>
        <w:t xml:space="preserve"> </w:t>
      </w:r>
      <w:r>
        <w:t>committed</w:t>
      </w:r>
      <w:r>
        <w:rPr>
          <w:spacing w:val="-12"/>
        </w:rPr>
        <w:t xml:space="preserve"> </w:t>
      </w:r>
      <w:r>
        <w:t>to</w:t>
      </w:r>
      <w:r>
        <w:rPr>
          <w:spacing w:val="-9"/>
        </w:rPr>
        <w:t xml:space="preserve"> </w:t>
      </w:r>
      <w:r>
        <w:t>continuous</w:t>
      </w:r>
      <w:r>
        <w:rPr>
          <w:spacing w:val="15"/>
        </w:rPr>
        <w:t xml:space="preserve"> </w:t>
      </w:r>
      <w:r>
        <w:t>improvement</w:t>
      </w:r>
      <w:r>
        <w:rPr>
          <w:spacing w:val="-10"/>
        </w:rPr>
        <w:t xml:space="preserve"> </w:t>
      </w:r>
      <w:r>
        <w:t>of</w:t>
      </w:r>
      <w:r>
        <w:rPr>
          <w:spacing w:val="-14"/>
        </w:rPr>
        <w:t xml:space="preserve"> </w:t>
      </w:r>
      <w:r>
        <w:t>our</w:t>
      </w:r>
      <w:r>
        <w:rPr>
          <w:spacing w:val="-10"/>
        </w:rPr>
        <w:t xml:space="preserve"> </w:t>
      </w:r>
      <w:r>
        <w:t>child</w:t>
      </w:r>
      <w:r>
        <w:rPr>
          <w:spacing w:val="-12"/>
        </w:rPr>
        <w:t xml:space="preserve"> </w:t>
      </w:r>
      <w:r>
        <w:t>safety</w:t>
      </w:r>
      <w:r>
        <w:rPr>
          <w:spacing w:val="-10"/>
        </w:rPr>
        <w:t xml:space="preserve"> </w:t>
      </w:r>
      <w:r>
        <w:t xml:space="preserve">systems and practices. We intend this policy to be a dynamic document that will be regularly reviewed to ensure it </w:t>
      </w:r>
      <w:r>
        <w:rPr>
          <w:spacing w:val="-3"/>
        </w:rPr>
        <w:t xml:space="preserve">is </w:t>
      </w:r>
      <w:r>
        <w:t>working in practice and updated to accommodate changes in legislation or</w:t>
      </w:r>
      <w:r>
        <w:rPr>
          <w:spacing w:val="-13"/>
        </w:rPr>
        <w:t xml:space="preserve"> </w:t>
      </w:r>
      <w:r>
        <w:t>circumstance.</w:t>
      </w:r>
    </w:p>
    <w:p w:rsidR="001B3524" w:rsidRDefault="00E57E86">
      <w:pPr>
        <w:pStyle w:val="BodyText"/>
        <w:spacing w:before="164"/>
        <w:ind w:left="113"/>
      </w:pPr>
      <w:r>
        <w:t>We will maintain a history of updates to the policy.</w:t>
      </w:r>
    </w:p>
    <w:p w:rsidR="001B3524" w:rsidRDefault="001B3524">
      <w:pPr>
        <w:pStyle w:val="BodyText"/>
        <w:spacing w:before="1"/>
        <w:ind w:left="0"/>
        <w:jc w:val="left"/>
        <w:rPr>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5448"/>
      </w:tblGrid>
      <w:tr w:rsidR="001B3524">
        <w:trPr>
          <w:trHeight w:val="268"/>
        </w:trPr>
        <w:tc>
          <w:tcPr>
            <w:tcW w:w="2268" w:type="dxa"/>
          </w:tcPr>
          <w:p w:rsidR="001B3524" w:rsidRDefault="00E57E86">
            <w:pPr>
              <w:pStyle w:val="TableParagraph"/>
              <w:rPr>
                <w:b/>
              </w:rPr>
            </w:pPr>
            <w:r>
              <w:rPr>
                <w:b/>
              </w:rPr>
              <w:t>Date</w:t>
            </w:r>
          </w:p>
        </w:tc>
        <w:tc>
          <w:tcPr>
            <w:tcW w:w="5448" w:type="dxa"/>
          </w:tcPr>
          <w:p w:rsidR="001B3524" w:rsidRDefault="00E57E86">
            <w:pPr>
              <w:pStyle w:val="TableParagraph"/>
              <w:rPr>
                <w:b/>
              </w:rPr>
            </w:pPr>
            <w:r>
              <w:rPr>
                <w:b/>
              </w:rPr>
              <w:t>Comment (e.g. major review, minor review)</w:t>
            </w:r>
          </w:p>
        </w:tc>
      </w:tr>
      <w:tr w:rsidR="001B3524">
        <w:trPr>
          <w:trHeight w:val="268"/>
        </w:trPr>
        <w:tc>
          <w:tcPr>
            <w:tcW w:w="2268" w:type="dxa"/>
          </w:tcPr>
          <w:p w:rsidR="001B3524" w:rsidRDefault="00E57E86">
            <w:pPr>
              <w:pStyle w:val="TableParagraph"/>
            </w:pPr>
            <w:r>
              <w:t>1 January 2017</w:t>
            </w:r>
          </w:p>
        </w:tc>
        <w:tc>
          <w:tcPr>
            <w:tcW w:w="5448" w:type="dxa"/>
          </w:tcPr>
          <w:p w:rsidR="001B3524" w:rsidRDefault="00E57E86">
            <w:pPr>
              <w:pStyle w:val="TableParagraph"/>
            </w:pPr>
            <w:r>
              <w:t>Original</w:t>
            </w:r>
          </w:p>
        </w:tc>
      </w:tr>
      <w:tr w:rsidR="001B3524">
        <w:trPr>
          <w:trHeight w:val="268"/>
        </w:trPr>
        <w:tc>
          <w:tcPr>
            <w:tcW w:w="2268" w:type="dxa"/>
          </w:tcPr>
          <w:p w:rsidR="001B3524" w:rsidRDefault="00E57E86">
            <w:pPr>
              <w:pStyle w:val="TableParagraph"/>
            </w:pPr>
            <w:r>
              <w:t>4 March 2020</w:t>
            </w:r>
          </w:p>
        </w:tc>
        <w:tc>
          <w:tcPr>
            <w:tcW w:w="5448" w:type="dxa"/>
          </w:tcPr>
          <w:p w:rsidR="001B3524" w:rsidRDefault="00E57E86">
            <w:pPr>
              <w:pStyle w:val="TableParagraph"/>
            </w:pPr>
            <w:r>
              <w:t>Revision 1</w:t>
            </w:r>
          </w:p>
        </w:tc>
      </w:tr>
      <w:tr w:rsidR="001B3524">
        <w:trPr>
          <w:trHeight w:val="268"/>
        </w:trPr>
        <w:tc>
          <w:tcPr>
            <w:tcW w:w="2268" w:type="dxa"/>
          </w:tcPr>
          <w:p w:rsidR="001B3524" w:rsidRDefault="001B3524">
            <w:pPr>
              <w:pStyle w:val="TableParagraph"/>
              <w:spacing w:line="240" w:lineRule="auto"/>
              <w:ind w:left="0"/>
              <w:rPr>
                <w:rFonts w:ascii="Times New Roman"/>
                <w:sz w:val="18"/>
              </w:rPr>
            </w:pPr>
          </w:p>
        </w:tc>
        <w:tc>
          <w:tcPr>
            <w:tcW w:w="5448" w:type="dxa"/>
          </w:tcPr>
          <w:p w:rsidR="001B3524" w:rsidRDefault="001B3524">
            <w:pPr>
              <w:pStyle w:val="TableParagraph"/>
              <w:spacing w:line="240" w:lineRule="auto"/>
              <w:ind w:left="0"/>
              <w:rPr>
                <w:rFonts w:ascii="Times New Roman"/>
                <w:sz w:val="18"/>
              </w:rPr>
            </w:pPr>
          </w:p>
        </w:tc>
      </w:tr>
    </w:tbl>
    <w:p w:rsidR="001B3524" w:rsidRDefault="001B3524">
      <w:pPr>
        <w:pStyle w:val="BodyText"/>
        <w:spacing w:before="6"/>
        <w:ind w:left="0"/>
        <w:jc w:val="left"/>
        <w:rPr>
          <w:sz w:val="23"/>
        </w:rPr>
      </w:pPr>
    </w:p>
    <w:p w:rsidR="001B3524" w:rsidRDefault="00E57E86">
      <w:pPr>
        <w:pStyle w:val="Heading1"/>
        <w:numPr>
          <w:ilvl w:val="0"/>
          <w:numId w:val="9"/>
        </w:numPr>
        <w:tabs>
          <w:tab w:val="left" w:pos="825"/>
          <w:tab w:val="left" w:pos="826"/>
        </w:tabs>
        <w:spacing w:before="0"/>
        <w:ind w:hanging="714"/>
      </w:pPr>
      <w:bookmarkStart w:id="33" w:name="17._Inclusion_of_All"/>
      <w:bookmarkStart w:id="34" w:name="_bookmark16"/>
      <w:bookmarkEnd w:id="33"/>
      <w:bookmarkEnd w:id="34"/>
      <w:r>
        <w:rPr>
          <w:color w:val="0000FF"/>
        </w:rPr>
        <w:t>Inclusion of</w:t>
      </w:r>
      <w:r>
        <w:rPr>
          <w:color w:val="0000FF"/>
          <w:spacing w:val="-2"/>
        </w:rPr>
        <w:t xml:space="preserve"> </w:t>
      </w:r>
      <w:r>
        <w:rPr>
          <w:color w:val="0000FF"/>
        </w:rPr>
        <w:t>All</w:t>
      </w:r>
    </w:p>
    <w:p w:rsidR="001B3524" w:rsidRDefault="00E57E86">
      <w:pPr>
        <w:pStyle w:val="BodyText"/>
        <w:spacing w:before="185" w:line="256" w:lineRule="auto"/>
        <w:ind w:left="112" w:right="109"/>
      </w:pPr>
      <w:r>
        <w:t>We</w:t>
      </w:r>
      <w:r>
        <w:rPr>
          <w:spacing w:val="-8"/>
        </w:rPr>
        <w:t xml:space="preserve"> </w:t>
      </w:r>
      <w:r>
        <w:t>will</w:t>
      </w:r>
      <w:r>
        <w:rPr>
          <w:spacing w:val="-11"/>
        </w:rPr>
        <w:t xml:space="preserve"> </w:t>
      </w:r>
      <w:r>
        <w:t>ensure</w:t>
      </w:r>
      <w:r>
        <w:rPr>
          <w:spacing w:val="-8"/>
        </w:rPr>
        <w:t xml:space="preserve"> </w:t>
      </w:r>
      <w:r>
        <w:t>that</w:t>
      </w:r>
      <w:r>
        <w:rPr>
          <w:spacing w:val="-7"/>
        </w:rPr>
        <w:t xml:space="preserve"> </w:t>
      </w:r>
      <w:r>
        <w:t>families</w:t>
      </w:r>
      <w:r>
        <w:rPr>
          <w:spacing w:val="-9"/>
        </w:rPr>
        <w:t xml:space="preserve"> </w:t>
      </w:r>
      <w:r>
        <w:t>and</w:t>
      </w:r>
      <w:r>
        <w:rPr>
          <w:spacing w:val="-8"/>
        </w:rPr>
        <w:t xml:space="preserve"> </w:t>
      </w:r>
      <w:r>
        <w:t>children</w:t>
      </w:r>
      <w:r>
        <w:rPr>
          <w:spacing w:val="-9"/>
        </w:rPr>
        <w:t xml:space="preserve"> </w:t>
      </w:r>
      <w:r>
        <w:t>have</w:t>
      </w:r>
      <w:r>
        <w:rPr>
          <w:spacing w:val="-11"/>
        </w:rPr>
        <w:t xml:space="preserve"> </w:t>
      </w:r>
      <w:r>
        <w:t>the</w:t>
      </w:r>
      <w:r>
        <w:rPr>
          <w:spacing w:val="-7"/>
        </w:rPr>
        <w:t xml:space="preserve"> </w:t>
      </w:r>
      <w:r>
        <w:t>opportunity</w:t>
      </w:r>
      <w:r>
        <w:rPr>
          <w:spacing w:val="-10"/>
        </w:rPr>
        <w:t xml:space="preserve"> </w:t>
      </w:r>
      <w:r>
        <w:t>to</w:t>
      </w:r>
      <w:r>
        <w:rPr>
          <w:spacing w:val="-10"/>
        </w:rPr>
        <w:t xml:space="preserve"> </w:t>
      </w:r>
      <w:r>
        <w:t>contribute.</w:t>
      </w:r>
      <w:r>
        <w:rPr>
          <w:spacing w:val="33"/>
        </w:rPr>
        <w:t xml:space="preserve"> </w:t>
      </w:r>
      <w:r>
        <w:t>Where</w:t>
      </w:r>
      <w:r>
        <w:rPr>
          <w:spacing w:val="-7"/>
        </w:rPr>
        <w:t xml:space="preserve"> </w:t>
      </w:r>
      <w:r>
        <w:t>possible</w:t>
      </w:r>
      <w:r>
        <w:rPr>
          <w:spacing w:val="-8"/>
        </w:rPr>
        <w:t xml:space="preserve"> </w:t>
      </w:r>
      <w:r>
        <w:t>we</w:t>
      </w:r>
      <w:r>
        <w:rPr>
          <w:spacing w:val="-7"/>
        </w:rPr>
        <w:t xml:space="preserve"> </w:t>
      </w:r>
      <w:r>
        <w:t>do</w:t>
      </w:r>
      <w:r>
        <w:rPr>
          <w:spacing w:val="-10"/>
        </w:rPr>
        <w:t xml:space="preserve"> </w:t>
      </w:r>
      <w:r>
        <w:t>our</w:t>
      </w:r>
      <w:r>
        <w:rPr>
          <w:spacing w:val="-8"/>
        </w:rPr>
        <w:t xml:space="preserve"> </w:t>
      </w:r>
      <w:r>
        <w:t>best to work with local Aboriginal communities, culturally and/or linguistically diverse communities and people with a</w:t>
      </w:r>
      <w:r>
        <w:rPr>
          <w:spacing w:val="-2"/>
        </w:rPr>
        <w:t xml:space="preserve"> </w:t>
      </w:r>
      <w:r>
        <w:t>disability.</w:t>
      </w:r>
    </w:p>
    <w:p w:rsidR="001B3524" w:rsidRDefault="00E57E86">
      <w:pPr>
        <w:pStyle w:val="Heading1"/>
        <w:numPr>
          <w:ilvl w:val="0"/>
          <w:numId w:val="9"/>
        </w:numPr>
        <w:tabs>
          <w:tab w:val="left" w:pos="825"/>
          <w:tab w:val="left" w:pos="826"/>
        </w:tabs>
        <w:spacing w:before="165"/>
        <w:ind w:hanging="714"/>
      </w:pPr>
      <w:bookmarkStart w:id="35" w:name="18._References"/>
      <w:bookmarkStart w:id="36" w:name="_bookmark17"/>
      <w:bookmarkEnd w:id="35"/>
      <w:bookmarkEnd w:id="36"/>
      <w:r>
        <w:rPr>
          <w:color w:val="0000FF"/>
        </w:rPr>
        <w:t>References</w:t>
      </w:r>
    </w:p>
    <w:p w:rsidR="001B3524" w:rsidRDefault="00E57E86">
      <w:pPr>
        <w:spacing w:before="183" w:line="256" w:lineRule="auto"/>
        <w:ind w:left="113" w:right="110"/>
        <w:jc w:val="both"/>
        <w:rPr>
          <w:i/>
        </w:rPr>
      </w:pPr>
      <w:r>
        <w:t xml:space="preserve">Catholic Diocese of Ballarat, </w:t>
      </w:r>
      <w:r>
        <w:rPr>
          <w:i/>
        </w:rPr>
        <w:t>Commitment Statement to the Safety of Children, Young People and Vulnerable Adults</w:t>
      </w:r>
    </w:p>
    <w:p w:rsidR="001B3524" w:rsidRDefault="00E57E86">
      <w:pPr>
        <w:spacing w:before="164" w:line="256" w:lineRule="auto"/>
        <w:ind w:left="113" w:right="112"/>
        <w:jc w:val="both"/>
      </w:pPr>
      <w:r>
        <w:t>State</w:t>
      </w:r>
      <w:r>
        <w:rPr>
          <w:spacing w:val="-6"/>
        </w:rPr>
        <w:t xml:space="preserve"> </w:t>
      </w:r>
      <w:r>
        <w:t>of</w:t>
      </w:r>
      <w:r>
        <w:rPr>
          <w:spacing w:val="-4"/>
        </w:rPr>
        <w:t xml:space="preserve"> </w:t>
      </w:r>
      <w:r>
        <w:t>Victoria</w:t>
      </w:r>
      <w:r>
        <w:rPr>
          <w:spacing w:val="-4"/>
        </w:rPr>
        <w:t xml:space="preserve"> </w:t>
      </w:r>
      <w:r>
        <w:t>2016,</w:t>
      </w:r>
      <w:r>
        <w:rPr>
          <w:spacing w:val="-3"/>
        </w:rPr>
        <w:t xml:space="preserve"> </w:t>
      </w:r>
      <w:r>
        <w:rPr>
          <w:i/>
        </w:rPr>
        <w:t>Child</w:t>
      </w:r>
      <w:r>
        <w:rPr>
          <w:i/>
          <w:spacing w:val="-4"/>
        </w:rPr>
        <w:t xml:space="preserve"> </w:t>
      </w:r>
      <w:r>
        <w:rPr>
          <w:i/>
        </w:rPr>
        <w:t>Safe</w:t>
      </w:r>
      <w:r>
        <w:rPr>
          <w:i/>
          <w:spacing w:val="-4"/>
        </w:rPr>
        <w:t xml:space="preserve"> </w:t>
      </w:r>
      <w:r>
        <w:rPr>
          <w:i/>
        </w:rPr>
        <w:t>Standards</w:t>
      </w:r>
      <w:r>
        <w:rPr>
          <w:i/>
          <w:spacing w:val="-5"/>
        </w:rPr>
        <w:t xml:space="preserve"> </w:t>
      </w:r>
      <w:r>
        <w:rPr>
          <w:i/>
        </w:rPr>
        <w:t>–</w:t>
      </w:r>
      <w:r>
        <w:rPr>
          <w:i/>
          <w:spacing w:val="-3"/>
        </w:rPr>
        <w:t xml:space="preserve"> </w:t>
      </w:r>
      <w:r>
        <w:rPr>
          <w:i/>
        </w:rPr>
        <w:t>Managing</w:t>
      </w:r>
      <w:r>
        <w:rPr>
          <w:i/>
          <w:spacing w:val="-5"/>
        </w:rPr>
        <w:t xml:space="preserve"> </w:t>
      </w:r>
      <w:r>
        <w:rPr>
          <w:i/>
        </w:rPr>
        <w:t>the</w:t>
      </w:r>
      <w:r>
        <w:rPr>
          <w:i/>
          <w:spacing w:val="-3"/>
        </w:rPr>
        <w:t xml:space="preserve"> </w:t>
      </w:r>
      <w:r>
        <w:rPr>
          <w:i/>
        </w:rPr>
        <w:t>Risk</w:t>
      </w:r>
      <w:r>
        <w:rPr>
          <w:i/>
          <w:spacing w:val="-4"/>
        </w:rPr>
        <w:t xml:space="preserve"> </w:t>
      </w:r>
      <w:r>
        <w:rPr>
          <w:i/>
        </w:rPr>
        <w:t>of</w:t>
      </w:r>
      <w:r>
        <w:rPr>
          <w:i/>
          <w:spacing w:val="-3"/>
        </w:rPr>
        <w:t xml:space="preserve"> </w:t>
      </w:r>
      <w:r>
        <w:rPr>
          <w:i/>
        </w:rPr>
        <w:t>Child</w:t>
      </w:r>
      <w:r>
        <w:rPr>
          <w:i/>
          <w:spacing w:val="-4"/>
        </w:rPr>
        <w:t xml:space="preserve"> </w:t>
      </w:r>
      <w:r>
        <w:rPr>
          <w:i/>
        </w:rPr>
        <w:t>Abuse</w:t>
      </w:r>
      <w:r>
        <w:rPr>
          <w:i/>
          <w:spacing w:val="-4"/>
        </w:rPr>
        <w:t xml:space="preserve"> </w:t>
      </w:r>
      <w:r>
        <w:rPr>
          <w:i/>
        </w:rPr>
        <w:t>in</w:t>
      </w:r>
      <w:r>
        <w:rPr>
          <w:i/>
          <w:spacing w:val="-4"/>
        </w:rPr>
        <w:t xml:space="preserve"> </w:t>
      </w:r>
      <w:r>
        <w:rPr>
          <w:i/>
        </w:rPr>
        <w:t>Schools:</w:t>
      </w:r>
      <w:r>
        <w:rPr>
          <w:i/>
          <w:spacing w:val="-3"/>
        </w:rPr>
        <w:t xml:space="preserve"> </w:t>
      </w:r>
      <w:r>
        <w:rPr>
          <w:i/>
        </w:rPr>
        <w:t>Ministerial</w:t>
      </w:r>
      <w:r>
        <w:rPr>
          <w:i/>
          <w:spacing w:val="-4"/>
        </w:rPr>
        <w:t xml:space="preserve"> </w:t>
      </w:r>
      <w:r>
        <w:rPr>
          <w:i/>
        </w:rPr>
        <w:t>Order. 870</w:t>
      </w:r>
      <w:r>
        <w:t>, Education &amp; Training Reform Act 2006, Victorian Government Gazette No.</w:t>
      </w:r>
      <w:r>
        <w:rPr>
          <w:spacing w:val="-16"/>
        </w:rPr>
        <w:t xml:space="preserve"> </w:t>
      </w:r>
      <w:r>
        <w:t>S2</w:t>
      </w:r>
    </w:p>
    <w:p w:rsidR="001B3524" w:rsidRDefault="001B3524">
      <w:pPr>
        <w:pStyle w:val="BodyText"/>
        <w:ind w:left="0"/>
        <w:jc w:val="left"/>
      </w:pPr>
    </w:p>
    <w:p w:rsidR="001B3524" w:rsidRDefault="001B3524">
      <w:pPr>
        <w:pStyle w:val="BodyText"/>
        <w:spacing w:before="3"/>
        <w:ind w:left="0"/>
        <w:jc w:val="left"/>
        <w:rPr>
          <w:sz w:val="28"/>
        </w:rPr>
      </w:pPr>
    </w:p>
    <w:p w:rsidR="001B3524" w:rsidRDefault="00E57E86">
      <w:pPr>
        <w:spacing w:before="1"/>
        <w:ind w:right="113"/>
        <w:jc w:val="right"/>
        <w:rPr>
          <w:i/>
        </w:rPr>
      </w:pPr>
      <w:r>
        <w:rPr>
          <w:i/>
        </w:rPr>
        <w:t>Dated 4</w:t>
      </w:r>
      <w:r>
        <w:rPr>
          <w:i/>
          <w:vertAlign w:val="superscript"/>
        </w:rPr>
        <w:t>th</w:t>
      </w:r>
      <w:r>
        <w:rPr>
          <w:i/>
        </w:rPr>
        <w:t xml:space="preserve"> March 2020</w:t>
      </w:r>
    </w:p>
    <w:sectPr w:rsidR="001B3524">
      <w:pgSz w:w="11910" w:h="16840"/>
      <w:pgMar w:top="1420" w:right="1020" w:bottom="840" w:left="1020" w:header="0" w:footer="6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6D" w:rsidRDefault="001C586D">
      <w:r>
        <w:separator/>
      </w:r>
    </w:p>
  </w:endnote>
  <w:endnote w:type="continuationSeparator" w:id="0">
    <w:p w:rsidR="001C586D" w:rsidRDefault="001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24" w:rsidRDefault="00DB5926">
    <w:pPr>
      <w:pStyle w:val="BodyText"/>
      <w:spacing w:line="14" w:lineRule="auto"/>
      <w:ind w:left="0"/>
      <w:jc w:val="left"/>
      <w:rPr>
        <w:sz w:val="20"/>
      </w:rPr>
    </w:pPr>
    <w:r>
      <w:rPr>
        <w:noProof/>
        <w:lang w:val="en-AU" w:eastAsia="en-AU"/>
      </w:rPr>
      <mc:AlternateContent>
        <mc:Choice Requires="wps">
          <w:drawing>
            <wp:anchor distT="0" distB="0" distL="114300" distR="114300" simplePos="0" relativeHeight="251291648" behindDoc="1" locked="0" layoutInCell="1" allowOverlap="1">
              <wp:simplePos x="0" y="0"/>
              <wp:positionH relativeFrom="page">
                <wp:posOffset>0</wp:posOffset>
              </wp:positionH>
              <wp:positionV relativeFrom="page">
                <wp:posOffset>10101580</wp:posOffset>
              </wp:positionV>
              <wp:extent cx="755269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690" cy="5810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DB8C3C0" id="Rectangle 3" o:spid="_x0000_s1026" style="position:absolute;margin-left:0;margin-top:795.4pt;width:594.7pt;height:45.7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" fillcolor="blue" stroked="f">
              <w10:wrap anchorx="page" anchory="page"/>
            </v:rect>
          </w:pict>
        </mc:Fallback>
      </mc:AlternateContent>
    </w:r>
    <w:r>
      <w:rPr>
        <w:noProof/>
        <w:lang w:val="en-AU" w:eastAsia="en-AU"/>
      </w:rPr>
      <mc:AlternateContent>
        <mc:Choice Requires="wps">
          <w:drawing>
            <wp:anchor distT="0" distB="0" distL="114300" distR="114300" simplePos="0" relativeHeight="251292672" behindDoc="1" locked="0" layoutInCell="1" allowOverlap="1">
              <wp:simplePos x="0" y="0"/>
              <wp:positionH relativeFrom="page">
                <wp:posOffset>3666490</wp:posOffset>
              </wp:positionH>
              <wp:positionV relativeFrom="page">
                <wp:posOffset>10307320</wp:posOffset>
              </wp:positionV>
              <wp:extent cx="312801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524" w:rsidRDefault="00341D2E">
                          <w:pPr>
                            <w:spacing w:line="223" w:lineRule="exact"/>
                            <w:ind w:left="20"/>
                            <w:rPr>
                              <w:sz w:val="20"/>
                            </w:rPr>
                          </w:pPr>
                          <w:r>
                            <w:rPr>
                              <w:color w:val="FFFFFF"/>
                              <w:sz w:val="20"/>
                            </w:rPr>
                            <w:t>Children, Young People</w:t>
                          </w:r>
                          <w:r w:rsidR="00E57E86">
                            <w:rPr>
                              <w:color w:val="FFFFFF"/>
                              <w:sz w:val="20"/>
                            </w:rPr>
                            <w:t xml:space="preserve"> and Vulnerable Adults 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88.7pt;margin-top:811.6pt;width:246.3pt;height:12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Vrg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" filled="f" stroked="f">
              <v:textbox inset="0,0,0,0">
                <w:txbxContent>
                  <w:p w:rsidR="001B3524" w:rsidRDefault="00341D2E">
                    <w:pPr>
                      <w:spacing w:line="223" w:lineRule="exact"/>
                      <w:ind w:left="20"/>
                      <w:rPr>
                        <w:sz w:val="20"/>
                      </w:rPr>
                    </w:pPr>
                    <w:r>
                      <w:rPr>
                        <w:color w:val="FFFFFF"/>
                        <w:sz w:val="20"/>
                      </w:rPr>
                      <w:t>Children, Young People</w:t>
                    </w:r>
                    <w:r w:rsidR="00E57E86">
                      <w:rPr>
                        <w:color w:val="FFFFFF"/>
                        <w:sz w:val="20"/>
                      </w:rPr>
                      <w:t xml:space="preserve"> and Vulnerable Adults Safety Policy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293696" behindDoc="1" locked="0" layoutInCell="1" allowOverlap="1">
              <wp:simplePos x="0" y="0"/>
              <wp:positionH relativeFrom="page">
                <wp:posOffset>7118350</wp:posOffset>
              </wp:positionH>
              <wp:positionV relativeFrom="page">
                <wp:posOffset>10307320</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524" w:rsidRDefault="00E57E86">
                          <w:pPr>
                            <w:spacing w:line="223" w:lineRule="exact"/>
                            <w:ind w:left="60"/>
                            <w:rPr>
                              <w:sz w:val="20"/>
                            </w:rPr>
                          </w:pPr>
                          <w:r>
                            <w:fldChar w:fldCharType="begin"/>
                          </w:r>
                          <w:r>
                            <w:rPr>
                              <w:color w:val="FFFFFF"/>
                              <w:w w:val="99"/>
                              <w:sz w:val="20"/>
                            </w:rPr>
                            <w:instrText xml:space="preserve"> PAGE </w:instrText>
                          </w:r>
                          <w:r>
                            <w:fldChar w:fldCharType="separate"/>
                          </w:r>
                          <w:r w:rsidR="00B33228">
                            <w:rPr>
                              <w:noProof/>
                              <w:color w:val="FFFFF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0.5pt;margin-top:811.6pt;width:11.05pt;height:12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Rfrg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" filled="f" stroked="f">
              <v:textbox inset="0,0,0,0">
                <w:txbxContent>
                  <w:p w:rsidR="001B3524" w:rsidRDefault="00E57E86">
                    <w:pPr>
                      <w:spacing w:line="223" w:lineRule="exact"/>
                      <w:ind w:left="60"/>
                      <w:rPr>
                        <w:sz w:val="20"/>
                      </w:rPr>
                    </w:pPr>
                    <w:r>
                      <w:fldChar w:fldCharType="begin"/>
                    </w:r>
                    <w:r>
                      <w:rPr>
                        <w:color w:val="FFFFFF"/>
                        <w:w w:val="99"/>
                        <w:sz w:val="20"/>
                      </w:rPr>
                      <w:instrText xml:space="preserve"> PAGE </w:instrText>
                    </w:r>
                    <w:r>
                      <w:fldChar w:fldCharType="separate"/>
                    </w:r>
                    <w:r w:rsidR="00B33228">
                      <w:rPr>
                        <w:noProof/>
                        <w:color w:val="FFFFFF"/>
                        <w:w w:val="99"/>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6D" w:rsidRDefault="001C586D">
      <w:r>
        <w:separator/>
      </w:r>
    </w:p>
  </w:footnote>
  <w:footnote w:type="continuationSeparator" w:id="0">
    <w:p w:rsidR="001C586D" w:rsidRDefault="001C5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24" w:rsidRDefault="00B33228">
    <w:pPr>
      <w:pStyle w:val="BodyText"/>
      <w:spacing w:line="14" w:lineRule="auto"/>
      <w:ind w:left="0"/>
      <w:jc w:val="left"/>
      <w:rPr>
        <w:sz w:val="20"/>
      </w:rPr>
    </w:pPr>
    <w:r>
      <w:rPr>
        <w:rFonts w:ascii="Times New Roman" w:hAnsi="Times New Roman" w:cs="Times New Roman"/>
        <w:noProof/>
        <w:sz w:val="24"/>
        <w:szCs w:val="24"/>
      </w:rPr>
      <w:drawing>
        <wp:anchor distT="0" distB="0" distL="114300" distR="114300" simplePos="0" relativeHeight="251659264" behindDoc="0" locked="0" layoutInCell="1" allowOverlap="1" wp14:anchorId="63E3EADB" wp14:editId="39B5B365">
          <wp:simplePos x="0" y="0"/>
          <wp:positionH relativeFrom="column">
            <wp:posOffset>-250135</wp:posOffset>
          </wp:positionH>
          <wp:positionV relativeFrom="paragraph">
            <wp:posOffset>0</wp:posOffset>
          </wp:positionV>
          <wp:extent cx="736413" cy="7429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l="6627" t="-3040"/>
                  <a:stretch>
                    <a:fillRect/>
                  </a:stretch>
                </pic:blipFill>
                <pic:spPr bwMode="auto">
                  <a:xfrm>
                    <a:off x="0" y="0"/>
                    <a:ext cx="7364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AU" w:eastAsia="en-AU"/>
      </w:rPr>
      <w:drawing>
        <wp:anchor distT="0" distB="0" distL="114300" distR="114300" simplePos="0" relativeHeight="251290624" behindDoc="1" locked="0" layoutInCell="1" allowOverlap="1" wp14:anchorId="7EDA1F1C" wp14:editId="10E86E7C">
          <wp:simplePos x="0" y="0"/>
          <wp:positionH relativeFrom="column">
            <wp:posOffset>-647700</wp:posOffset>
          </wp:positionH>
          <wp:positionV relativeFrom="paragraph">
            <wp:posOffset>0</wp:posOffset>
          </wp:positionV>
          <wp:extent cx="7560945" cy="742950"/>
          <wp:effectExtent l="0" t="0" r="190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1FBF"/>
    <w:multiLevelType w:val="hybridMultilevel"/>
    <w:tmpl w:val="266EB518"/>
    <w:lvl w:ilvl="0" w:tplc="C90A38E2">
      <w:start w:val="1"/>
      <w:numFmt w:val="decimal"/>
      <w:lvlText w:val="%1."/>
      <w:lvlJc w:val="left"/>
      <w:pPr>
        <w:ind w:left="825" w:hanging="713"/>
        <w:jc w:val="left"/>
      </w:pPr>
      <w:rPr>
        <w:rFonts w:ascii="Calibri" w:eastAsia="Calibri" w:hAnsi="Calibri" w:cs="Calibri" w:hint="default"/>
        <w:w w:val="100"/>
        <w:sz w:val="22"/>
        <w:szCs w:val="22"/>
      </w:rPr>
    </w:lvl>
    <w:lvl w:ilvl="1" w:tplc="BF76A572">
      <w:numFmt w:val="bullet"/>
      <w:lvlText w:val="•"/>
      <w:lvlJc w:val="left"/>
      <w:pPr>
        <w:ind w:left="1724" w:hanging="713"/>
      </w:pPr>
      <w:rPr>
        <w:rFonts w:hint="default"/>
      </w:rPr>
    </w:lvl>
    <w:lvl w:ilvl="2" w:tplc="7C089D48">
      <w:numFmt w:val="bullet"/>
      <w:lvlText w:val="•"/>
      <w:lvlJc w:val="left"/>
      <w:pPr>
        <w:ind w:left="2629" w:hanging="713"/>
      </w:pPr>
      <w:rPr>
        <w:rFonts w:hint="default"/>
      </w:rPr>
    </w:lvl>
    <w:lvl w:ilvl="3" w:tplc="71F68A12">
      <w:numFmt w:val="bullet"/>
      <w:lvlText w:val="•"/>
      <w:lvlJc w:val="left"/>
      <w:pPr>
        <w:ind w:left="3533" w:hanging="713"/>
      </w:pPr>
      <w:rPr>
        <w:rFonts w:hint="default"/>
      </w:rPr>
    </w:lvl>
    <w:lvl w:ilvl="4" w:tplc="668C702E">
      <w:numFmt w:val="bullet"/>
      <w:lvlText w:val="•"/>
      <w:lvlJc w:val="left"/>
      <w:pPr>
        <w:ind w:left="4438" w:hanging="713"/>
      </w:pPr>
      <w:rPr>
        <w:rFonts w:hint="default"/>
      </w:rPr>
    </w:lvl>
    <w:lvl w:ilvl="5" w:tplc="35F67F32">
      <w:numFmt w:val="bullet"/>
      <w:lvlText w:val="•"/>
      <w:lvlJc w:val="left"/>
      <w:pPr>
        <w:ind w:left="5343" w:hanging="713"/>
      </w:pPr>
      <w:rPr>
        <w:rFonts w:hint="default"/>
      </w:rPr>
    </w:lvl>
    <w:lvl w:ilvl="6" w:tplc="1A767DEC">
      <w:numFmt w:val="bullet"/>
      <w:lvlText w:val="•"/>
      <w:lvlJc w:val="left"/>
      <w:pPr>
        <w:ind w:left="6247" w:hanging="713"/>
      </w:pPr>
      <w:rPr>
        <w:rFonts w:hint="default"/>
      </w:rPr>
    </w:lvl>
    <w:lvl w:ilvl="7" w:tplc="6C22D124">
      <w:numFmt w:val="bullet"/>
      <w:lvlText w:val="•"/>
      <w:lvlJc w:val="left"/>
      <w:pPr>
        <w:ind w:left="7152" w:hanging="713"/>
      </w:pPr>
      <w:rPr>
        <w:rFonts w:hint="default"/>
      </w:rPr>
    </w:lvl>
    <w:lvl w:ilvl="8" w:tplc="E79004EE">
      <w:numFmt w:val="bullet"/>
      <w:lvlText w:val="•"/>
      <w:lvlJc w:val="left"/>
      <w:pPr>
        <w:ind w:left="8057" w:hanging="713"/>
      </w:pPr>
      <w:rPr>
        <w:rFonts w:hint="default"/>
      </w:rPr>
    </w:lvl>
  </w:abstractNum>
  <w:abstractNum w:abstractNumId="1" w15:restartNumberingAfterBreak="0">
    <w:nsid w:val="29F972F4"/>
    <w:multiLevelType w:val="multilevel"/>
    <w:tmpl w:val="03FC3650"/>
    <w:lvl w:ilvl="0">
      <w:start w:val="1"/>
      <w:numFmt w:val="decimal"/>
      <w:lvlText w:val="%1."/>
      <w:lvlJc w:val="left"/>
      <w:pPr>
        <w:ind w:left="825" w:hanging="713"/>
        <w:jc w:val="left"/>
      </w:pPr>
      <w:rPr>
        <w:rFonts w:ascii="Calibri" w:eastAsia="Calibri" w:hAnsi="Calibri" w:cs="Calibri" w:hint="default"/>
        <w:b/>
        <w:bCs/>
        <w:color w:val="0000FF"/>
        <w:w w:val="100"/>
        <w:sz w:val="22"/>
        <w:szCs w:val="22"/>
      </w:rPr>
    </w:lvl>
    <w:lvl w:ilvl="1">
      <w:start w:val="1"/>
      <w:numFmt w:val="decimal"/>
      <w:lvlText w:val="%1.%2"/>
      <w:lvlJc w:val="left"/>
      <w:pPr>
        <w:ind w:left="545" w:hanging="433"/>
        <w:jc w:val="left"/>
      </w:pPr>
      <w:rPr>
        <w:rFonts w:ascii="Calibri" w:eastAsia="Calibri" w:hAnsi="Calibri" w:cs="Calibri" w:hint="default"/>
        <w:b/>
        <w:bCs/>
        <w:color w:val="0000FF"/>
        <w:spacing w:val="-2"/>
        <w:w w:val="100"/>
        <w:sz w:val="22"/>
        <w:szCs w:val="22"/>
      </w:rPr>
    </w:lvl>
    <w:lvl w:ilvl="2">
      <w:numFmt w:val="bullet"/>
      <w:lvlText w:val="•"/>
      <w:lvlJc w:val="left"/>
      <w:pPr>
        <w:ind w:left="1825" w:hanging="433"/>
      </w:pPr>
      <w:rPr>
        <w:rFonts w:hint="default"/>
      </w:rPr>
    </w:lvl>
    <w:lvl w:ilvl="3">
      <w:numFmt w:val="bullet"/>
      <w:lvlText w:val="•"/>
      <w:lvlJc w:val="left"/>
      <w:pPr>
        <w:ind w:left="2830" w:hanging="433"/>
      </w:pPr>
      <w:rPr>
        <w:rFonts w:hint="default"/>
      </w:rPr>
    </w:lvl>
    <w:lvl w:ilvl="4">
      <w:numFmt w:val="bullet"/>
      <w:lvlText w:val="•"/>
      <w:lvlJc w:val="left"/>
      <w:pPr>
        <w:ind w:left="3835" w:hanging="433"/>
      </w:pPr>
      <w:rPr>
        <w:rFonts w:hint="default"/>
      </w:rPr>
    </w:lvl>
    <w:lvl w:ilvl="5">
      <w:numFmt w:val="bullet"/>
      <w:lvlText w:val="•"/>
      <w:lvlJc w:val="left"/>
      <w:pPr>
        <w:ind w:left="4840" w:hanging="433"/>
      </w:pPr>
      <w:rPr>
        <w:rFonts w:hint="default"/>
      </w:rPr>
    </w:lvl>
    <w:lvl w:ilvl="6">
      <w:numFmt w:val="bullet"/>
      <w:lvlText w:val="•"/>
      <w:lvlJc w:val="left"/>
      <w:pPr>
        <w:ind w:left="5845" w:hanging="433"/>
      </w:pPr>
      <w:rPr>
        <w:rFonts w:hint="default"/>
      </w:rPr>
    </w:lvl>
    <w:lvl w:ilvl="7">
      <w:numFmt w:val="bullet"/>
      <w:lvlText w:val="•"/>
      <w:lvlJc w:val="left"/>
      <w:pPr>
        <w:ind w:left="6850" w:hanging="433"/>
      </w:pPr>
      <w:rPr>
        <w:rFonts w:hint="default"/>
      </w:rPr>
    </w:lvl>
    <w:lvl w:ilvl="8">
      <w:numFmt w:val="bullet"/>
      <w:lvlText w:val="•"/>
      <w:lvlJc w:val="left"/>
      <w:pPr>
        <w:ind w:left="7856" w:hanging="433"/>
      </w:pPr>
      <w:rPr>
        <w:rFonts w:hint="default"/>
      </w:rPr>
    </w:lvl>
  </w:abstractNum>
  <w:abstractNum w:abstractNumId="2" w15:restartNumberingAfterBreak="0">
    <w:nsid w:val="2A3C7625"/>
    <w:multiLevelType w:val="hybridMultilevel"/>
    <w:tmpl w:val="6BC6181E"/>
    <w:lvl w:ilvl="0" w:tplc="BEF8E0DC">
      <w:start w:val="1"/>
      <w:numFmt w:val="lowerLetter"/>
      <w:lvlText w:val="(%1)"/>
      <w:lvlJc w:val="left"/>
      <w:pPr>
        <w:ind w:left="470" w:hanging="358"/>
        <w:jc w:val="left"/>
      </w:pPr>
      <w:rPr>
        <w:rFonts w:ascii="Calibri" w:eastAsia="Calibri" w:hAnsi="Calibri" w:cs="Calibri" w:hint="default"/>
        <w:spacing w:val="-1"/>
        <w:w w:val="100"/>
        <w:sz w:val="22"/>
        <w:szCs w:val="22"/>
      </w:rPr>
    </w:lvl>
    <w:lvl w:ilvl="1" w:tplc="1AD6FA7C">
      <w:numFmt w:val="bullet"/>
      <w:lvlText w:val="•"/>
      <w:lvlJc w:val="left"/>
      <w:pPr>
        <w:ind w:left="1418" w:hanging="358"/>
      </w:pPr>
      <w:rPr>
        <w:rFonts w:hint="default"/>
      </w:rPr>
    </w:lvl>
    <w:lvl w:ilvl="2" w:tplc="1F1CE8F4">
      <w:numFmt w:val="bullet"/>
      <w:lvlText w:val="•"/>
      <w:lvlJc w:val="left"/>
      <w:pPr>
        <w:ind w:left="2357" w:hanging="358"/>
      </w:pPr>
      <w:rPr>
        <w:rFonts w:hint="default"/>
      </w:rPr>
    </w:lvl>
    <w:lvl w:ilvl="3" w:tplc="553A051A">
      <w:numFmt w:val="bullet"/>
      <w:lvlText w:val="•"/>
      <w:lvlJc w:val="left"/>
      <w:pPr>
        <w:ind w:left="3295" w:hanging="358"/>
      </w:pPr>
      <w:rPr>
        <w:rFonts w:hint="default"/>
      </w:rPr>
    </w:lvl>
    <w:lvl w:ilvl="4" w:tplc="0E263CC6">
      <w:numFmt w:val="bullet"/>
      <w:lvlText w:val="•"/>
      <w:lvlJc w:val="left"/>
      <w:pPr>
        <w:ind w:left="4234" w:hanging="358"/>
      </w:pPr>
      <w:rPr>
        <w:rFonts w:hint="default"/>
      </w:rPr>
    </w:lvl>
    <w:lvl w:ilvl="5" w:tplc="C668F8C8">
      <w:numFmt w:val="bullet"/>
      <w:lvlText w:val="•"/>
      <w:lvlJc w:val="left"/>
      <w:pPr>
        <w:ind w:left="5173" w:hanging="358"/>
      </w:pPr>
      <w:rPr>
        <w:rFonts w:hint="default"/>
      </w:rPr>
    </w:lvl>
    <w:lvl w:ilvl="6" w:tplc="CBB696FE">
      <w:numFmt w:val="bullet"/>
      <w:lvlText w:val="•"/>
      <w:lvlJc w:val="left"/>
      <w:pPr>
        <w:ind w:left="6111" w:hanging="358"/>
      </w:pPr>
      <w:rPr>
        <w:rFonts w:hint="default"/>
      </w:rPr>
    </w:lvl>
    <w:lvl w:ilvl="7" w:tplc="0C1CD614">
      <w:numFmt w:val="bullet"/>
      <w:lvlText w:val="•"/>
      <w:lvlJc w:val="left"/>
      <w:pPr>
        <w:ind w:left="7050" w:hanging="358"/>
      </w:pPr>
      <w:rPr>
        <w:rFonts w:hint="default"/>
      </w:rPr>
    </w:lvl>
    <w:lvl w:ilvl="8" w:tplc="53208220">
      <w:numFmt w:val="bullet"/>
      <w:lvlText w:val="•"/>
      <w:lvlJc w:val="left"/>
      <w:pPr>
        <w:ind w:left="7989" w:hanging="358"/>
      </w:pPr>
      <w:rPr>
        <w:rFonts w:hint="default"/>
      </w:rPr>
    </w:lvl>
  </w:abstractNum>
  <w:abstractNum w:abstractNumId="3" w15:restartNumberingAfterBreak="0">
    <w:nsid w:val="2B3953A6"/>
    <w:multiLevelType w:val="hybridMultilevel"/>
    <w:tmpl w:val="C1AEADD8"/>
    <w:lvl w:ilvl="0" w:tplc="A5C4FA2E">
      <w:start w:val="1"/>
      <w:numFmt w:val="lowerLetter"/>
      <w:lvlText w:val="(%1)"/>
      <w:lvlJc w:val="left"/>
      <w:pPr>
        <w:ind w:left="470" w:hanging="358"/>
        <w:jc w:val="left"/>
      </w:pPr>
      <w:rPr>
        <w:rFonts w:ascii="Calibri" w:eastAsia="Calibri" w:hAnsi="Calibri" w:cs="Calibri" w:hint="default"/>
        <w:spacing w:val="-1"/>
        <w:w w:val="100"/>
        <w:sz w:val="22"/>
        <w:szCs w:val="22"/>
      </w:rPr>
    </w:lvl>
    <w:lvl w:ilvl="1" w:tplc="59E2CE98">
      <w:numFmt w:val="bullet"/>
      <w:lvlText w:val="•"/>
      <w:lvlJc w:val="left"/>
      <w:pPr>
        <w:ind w:left="1418" w:hanging="358"/>
      </w:pPr>
      <w:rPr>
        <w:rFonts w:hint="default"/>
      </w:rPr>
    </w:lvl>
    <w:lvl w:ilvl="2" w:tplc="1D189048">
      <w:numFmt w:val="bullet"/>
      <w:lvlText w:val="•"/>
      <w:lvlJc w:val="left"/>
      <w:pPr>
        <w:ind w:left="2357" w:hanging="358"/>
      </w:pPr>
      <w:rPr>
        <w:rFonts w:hint="default"/>
      </w:rPr>
    </w:lvl>
    <w:lvl w:ilvl="3" w:tplc="A802F3FA">
      <w:numFmt w:val="bullet"/>
      <w:lvlText w:val="•"/>
      <w:lvlJc w:val="left"/>
      <w:pPr>
        <w:ind w:left="3295" w:hanging="358"/>
      </w:pPr>
      <w:rPr>
        <w:rFonts w:hint="default"/>
      </w:rPr>
    </w:lvl>
    <w:lvl w:ilvl="4" w:tplc="401AA694">
      <w:numFmt w:val="bullet"/>
      <w:lvlText w:val="•"/>
      <w:lvlJc w:val="left"/>
      <w:pPr>
        <w:ind w:left="4234" w:hanging="358"/>
      </w:pPr>
      <w:rPr>
        <w:rFonts w:hint="default"/>
      </w:rPr>
    </w:lvl>
    <w:lvl w:ilvl="5" w:tplc="2E1E8684">
      <w:numFmt w:val="bullet"/>
      <w:lvlText w:val="•"/>
      <w:lvlJc w:val="left"/>
      <w:pPr>
        <w:ind w:left="5173" w:hanging="358"/>
      </w:pPr>
      <w:rPr>
        <w:rFonts w:hint="default"/>
      </w:rPr>
    </w:lvl>
    <w:lvl w:ilvl="6" w:tplc="16A2C86A">
      <w:numFmt w:val="bullet"/>
      <w:lvlText w:val="•"/>
      <w:lvlJc w:val="left"/>
      <w:pPr>
        <w:ind w:left="6111" w:hanging="358"/>
      </w:pPr>
      <w:rPr>
        <w:rFonts w:hint="default"/>
      </w:rPr>
    </w:lvl>
    <w:lvl w:ilvl="7" w:tplc="1DFCBD9E">
      <w:numFmt w:val="bullet"/>
      <w:lvlText w:val="•"/>
      <w:lvlJc w:val="left"/>
      <w:pPr>
        <w:ind w:left="7050" w:hanging="358"/>
      </w:pPr>
      <w:rPr>
        <w:rFonts w:hint="default"/>
      </w:rPr>
    </w:lvl>
    <w:lvl w:ilvl="8" w:tplc="F1644806">
      <w:numFmt w:val="bullet"/>
      <w:lvlText w:val="•"/>
      <w:lvlJc w:val="left"/>
      <w:pPr>
        <w:ind w:left="7989" w:hanging="358"/>
      </w:pPr>
      <w:rPr>
        <w:rFonts w:hint="default"/>
      </w:rPr>
    </w:lvl>
  </w:abstractNum>
  <w:abstractNum w:abstractNumId="4" w15:restartNumberingAfterBreak="0">
    <w:nsid w:val="32FD5D1D"/>
    <w:multiLevelType w:val="hybridMultilevel"/>
    <w:tmpl w:val="B29828B2"/>
    <w:lvl w:ilvl="0" w:tplc="7EDA14E2">
      <w:numFmt w:val="bullet"/>
      <w:lvlText w:val="•"/>
      <w:lvlJc w:val="left"/>
      <w:pPr>
        <w:ind w:left="470" w:hanging="358"/>
      </w:pPr>
      <w:rPr>
        <w:rFonts w:ascii="Calibri" w:eastAsia="Calibri" w:hAnsi="Calibri" w:cs="Calibri" w:hint="default"/>
        <w:w w:val="100"/>
        <w:sz w:val="22"/>
        <w:szCs w:val="22"/>
      </w:rPr>
    </w:lvl>
    <w:lvl w:ilvl="1" w:tplc="A40CD93A">
      <w:numFmt w:val="bullet"/>
      <w:lvlText w:val="•"/>
      <w:lvlJc w:val="left"/>
      <w:pPr>
        <w:ind w:left="1418" w:hanging="358"/>
      </w:pPr>
      <w:rPr>
        <w:rFonts w:hint="default"/>
      </w:rPr>
    </w:lvl>
    <w:lvl w:ilvl="2" w:tplc="1DDCCEC0">
      <w:numFmt w:val="bullet"/>
      <w:lvlText w:val="•"/>
      <w:lvlJc w:val="left"/>
      <w:pPr>
        <w:ind w:left="2357" w:hanging="358"/>
      </w:pPr>
      <w:rPr>
        <w:rFonts w:hint="default"/>
      </w:rPr>
    </w:lvl>
    <w:lvl w:ilvl="3" w:tplc="26E6BD00">
      <w:numFmt w:val="bullet"/>
      <w:lvlText w:val="•"/>
      <w:lvlJc w:val="left"/>
      <w:pPr>
        <w:ind w:left="3295" w:hanging="358"/>
      </w:pPr>
      <w:rPr>
        <w:rFonts w:hint="default"/>
      </w:rPr>
    </w:lvl>
    <w:lvl w:ilvl="4" w:tplc="5888AEAE">
      <w:numFmt w:val="bullet"/>
      <w:lvlText w:val="•"/>
      <w:lvlJc w:val="left"/>
      <w:pPr>
        <w:ind w:left="4234" w:hanging="358"/>
      </w:pPr>
      <w:rPr>
        <w:rFonts w:hint="default"/>
      </w:rPr>
    </w:lvl>
    <w:lvl w:ilvl="5" w:tplc="D6DEA5D4">
      <w:numFmt w:val="bullet"/>
      <w:lvlText w:val="•"/>
      <w:lvlJc w:val="left"/>
      <w:pPr>
        <w:ind w:left="5173" w:hanging="358"/>
      </w:pPr>
      <w:rPr>
        <w:rFonts w:hint="default"/>
      </w:rPr>
    </w:lvl>
    <w:lvl w:ilvl="6" w:tplc="3D042E00">
      <w:numFmt w:val="bullet"/>
      <w:lvlText w:val="•"/>
      <w:lvlJc w:val="left"/>
      <w:pPr>
        <w:ind w:left="6111" w:hanging="358"/>
      </w:pPr>
      <w:rPr>
        <w:rFonts w:hint="default"/>
      </w:rPr>
    </w:lvl>
    <w:lvl w:ilvl="7" w:tplc="10DAE168">
      <w:numFmt w:val="bullet"/>
      <w:lvlText w:val="•"/>
      <w:lvlJc w:val="left"/>
      <w:pPr>
        <w:ind w:left="7050" w:hanging="358"/>
      </w:pPr>
      <w:rPr>
        <w:rFonts w:hint="default"/>
      </w:rPr>
    </w:lvl>
    <w:lvl w:ilvl="8" w:tplc="D1A6707A">
      <w:numFmt w:val="bullet"/>
      <w:lvlText w:val="•"/>
      <w:lvlJc w:val="left"/>
      <w:pPr>
        <w:ind w:left="7989" w:hanging="358"/>
      </w:pPr>
      <w:rPr>
        <w:rFonts w:hint="default"/>
      </w:rPr>
    </w:lvl>
  </w:abstractNum>
  <w:abstractNum w:abstractNumId="5" w15:restartNumberingAfterBreak="0">
    <w:nsid w:val="33FC05B7"/>
    <w:multiLevelType w:val="hybridMultilevel"/>
    <w:tmpl w:val="D8E2E8E8"/>
    <w:lvl w:ilvl="0" w:tplc="D28CCE24">
      <w:start w:val="1"/>
      <w:numFmt w:val="lowerLetter"/>
      <w:lvlText w:val="(%1)"/>
      <w:lvlJc w:val="left"/>
      <w:pPr>
        <w:ind w:left="826" w:hanging="356"/>
        <w:jc w:val="left"/>
      </w:pPr>
      <w:rPr>
        <w:rFonts w:ascii="Calibri" w:eastAsia="Calibri" w:hAnsi="Calibri" w:cs="Calibri" w:hint="default"/>
        <w:spacing w:val="-1"/>
        <w:w w:val="100"/>
        <w:sz w:val="22"/>
        <w:szCs w:val="22"/>
      </w:rPr>
    </w:lvl>
    <w:lvl w:ilvl="1" w:tplc="E070CD18">
      <w:numFmt w:val="bullet"/>
      <w:lvlText w:val="•"/>
      <w:lvlJc w:val="left"/>
      <w:pPr>
        <w:ind w:left="1724" w:hanging="356"/>
      </w:pPr>
      <w:rPr>
        <w:rFonts w:hint="default"/>
      </w:rPr>
    </w:lvl>
    <w:lvl w:ilvl="2" w:tplc="89945384">
      <w:numFmt w:val="bullet"/>
      <w:lvlText w:val="•"/>
      <w:lvlJc w:val="left"/>
      <w:pPr>
        <w:ind w:left="2629" w:hanging="356"/>
      </w:pPr>
      <w:rPr>
        <w:rFonts w:hint="default"/>
      </w:rPr>
    </w:lvl>
    <w:lvl w:ilvl="3" w:tplc="812C07B2">
      <w:numFmt w:val="bullet"/>
      <w:lvlText w:val="•"/>
      <w:lvlJc w:val="left"/>
      <w:pPr>
        <w:ind w:left="3533" w:hanging="356"/>
      </w:pPr>
      <w:rPr>
        <w:rFonts w:hint="default"/>
      </w:rPr>
    </w:lvl>
    <w:lvl w:ilvl="4" w:tplc="86388128">
      <w:numFmt w:val="bullet"/>
      <w:lvlText w:val="•"/>
      <w:lvlJc w:val="left"/>
      <w:pPr>
        <w:ind w:left="4438" w:hanging="356"/>
      </w:pPr>
      <w:rPr>
        <w:rFonts w:hint="default"/>
      </w:rPr>
    </w:lvl>
    <w:lvl w:ilvl="5" w:tplc="4900F40A">
      <w:numFmt w:val="bullet"/>
      <w:lvlText w:val="•"/>
      <w:lvlJc w:val="left"/>
      <w:pPr>
        <w:ind w:left="5343" w:hanging="356"/>
      </w:pPr>
      <w:rPr>
        <w:rFonts w:hint="default"/>
      </w:rPr>
    </w:lvl>
    <w:lvl w:ilvl="6" w:tplc="DC625790">
      <w:numFmt w:val="bullet"/>
      <w:lvlText w:val="•"/>
      <w:lvlJc w:val="left"/>
      <w:pPr>
        <w:ind w:left="6247" w:hanging="356"/>
      </w:pPr>
      <w:rPr>
        <w:rFonts w:hint="default"/>
      </w:rPr>
    </w:lvl>
    <w:lvl w:ilvl="7" w:tplc="B498CB0A">
      <w:numFmt w:val="bullet"/>
      <w:lvlText w:val="•"/>
      <w:lvlJc w:val="left"/>
      <w:pPr>
        <w:ind w:left="7152" w:hanging="356"/>
      </w:pPr>
      <w:rPr>
        <w:rFonts w:hint="default"/>
      </w:rPr>
    </w:lvl>
    <w:lvl w:ilvl="8" w:tplc="E97E3EBA">
      <w:numFmt w:val="bullet"/>
      <w:lvlText w:val="•"/>
      <w:lvlJc w:val="left"/>
      <w:pPr>
        <w:ind w:left="8057" w:hanging="356"/>
      </w:pPr>
      <w:rPr>
        <w:rFonts w:hint="default"/>
      </w:rPr>
    </w:lvl>
  </w:abstractNum>
  <w:abstractNum w:abstractNumId="6" w15:restartNumberingAfterBreak="0">
    <w:nsid w:val="42627A8E"/>
    <w:multiLevelType w:val="hybridMultilevel"/>
    <w:tmpl w:val="DAFE021A"/>
    <w:lvl w:ilvl="0" w:tplc="ECB2ED14">
      <w:start w:val="1"/>
      <w:numFmt w:val="lowerLetter"/>
      <w:lvlText w:val="(%1)"/>
      <w:lvlJc w:val="left"/>
      <w:pPr>
        <w:ind w:left="470" w:hanging="358"/>
        <w:jc w:val="left"/>
      </w:pPr>
      <w:rPr>
        <w:rFonts w:ascii="Calibri" w:eastAsia="Calibri" w:hAnsi="Calibri" w:cs="Calibri" w:hint="default"/>
        <w:spacing w:val="-1"/>
        <w:w w:val="100"/>
        <w:sz w:val="22"/>
        <w:szCs w:val="22"/>
      </w:rPr>
    </w:lvl>
    <w:lvl w:ilvl="1" w:tplc="D2DA724C">
      <w:numFmt w:val="bullet"/>
      <w:lvlText w:val="•"/>
      <w:lvlJc w:val="left"/>
      <w:pPr>
        <w:ind w:left="1418" w:hanging="358"/>
      </w:pPr>
      <w:rPr>
        <w:rFonts w:hint="default"/>
      </w:rPr>
    </w:lvl>
    <w:lvl w:ilvl="2" w:tplc="5720E112">
      <w:numFmt w:val="bullet"/>
      <w:lvlText w:val="•"/>
      <w:lvlJc w:val="left"/>
      <w:pPr>
        <w:ind w:left="2357" w:hanging="358"/>
      </w:pPr>
      <w:rPr>
        <w:rFonts w:hint="default"/>
      </w:rPr>
    </w:lvl>
    <w:lvl w:ilvl="3" w:tplc="056AF90C">
      <w:numFmt w:val="bullet"/>
      <w:lvlText w:val="•"/>
      <w:lvlJc w:val="left"/>
      <w:pPr>
        <w:ind w:left="3295" w:hanging="358"/>
      </w:pPr>
      <w:rPr>
        <w:rFonts w:hint="default"/>
      </w:rPr>
    </w:lvl>
    <w:lvl w:ilvl="4" w:tplc="F71A5706">
      <w:numFmt w:val="bullet"/>
      <w:lvlText w:val="•"/>
      <w:lvlJc w:val="left"/>
      <w:pPr>
        <w:ind w:left="4234" w:hanging="358"/>
      </w:pPr>
      <w:rPr>
        <w:rFonts w:hint="default"/>
      </w:rPr>
    </w:lvl>
    <w:lvl w:ilvl="5" w:tplc="E7541A86">
      <w:numFmt w:val="bullet"/>
      <w:lvlText w:val="•"/>
      <w:lvlJc w:val="left"/>
      <w:pPr>
        <w:ind w:left="5173" w:hanging="358"/>
      </w:pPr>
      <w:rPr>
        <w:rFonts w:hint="default"/>
      </w:rPr>
    </w:lvl>
    <w:lvl w:ilvl="6" w:tplc="F79809F4">
      <w:numFmt w:val="bullet"/>
      <w:lvlText w:val="•"/>
      <w:lvlJc w:val="left"/>
      <w:pPr>
        <w:ind w:left="6111" w:hanging="358"/>
      </w:pPr>
      <w:rPr>
        <w:rFonts w:hint="default"/>
      </w:rPr>
    </w:lvl>
    <w:lvl w:ilvl="7" w:tplc="30DA7602">
      <w:numFmt w:val="bullet"/>
      <w:lvlText w:val="•"/>
      <w:lvlJc w:val="left"/>
      <w:pPr>
        <w:ind w:left="7050" w:hanging="358"/>
      </w:pPr>
      <w:rPr>
        <w:rFonts w:hint="default"/>
      </w:rPr>
    </w:lvl>
    <w:lvl w:ilvl="8" w:tplc="9EE8A49A">
      <w:numFmt w:val="bullet"/>
      <w:lvlText w:val="•"/>
      <w:lvlJc w:val="left"/>
      <w:pPr>
        <w:ind w:left="7989" w:hanging="358"/>
      </w:pPr>
      <w:rPr>
        <w:rFonts w:hint="default"/>
      </w:rPr>
    </w:lvl>
  </w:abstractNum>
  <w:abstractNum w:abstractNumId="7" w15:restartNumberingAfterBreak="0">
    <w:nsid w:val="451B5429"/>
    <w:multiLevelType w:val="hybridMultilevel"/>
    <w:tmpl w:val="F78A09E2"/>
    <w:lvl w:ilvl="0" w:tplc="6D826E4E">
      <w:start w:val="1"/>
      <w:numFmt w:val="lowerLetter"/>
      <w:lvlText w:val="(%1)"/>
      <w:lvlJc w:val="left"/>
      <w:pPr>
        <w:ind w:left="454" w:hanging="341"/>
        <w:jc w:val="left"/>
      </w:pPr>
      <w:rPr>
        <w:rFonts w:ascii="Calibri" w:eastAsia="Calibri" w:hAnsi="Calibri" w:cs="Calibri" w:hint="default"/>
        <w:spacing w:val="-1"/>
        <w:w w:val="100"/>
        <w:sz w:val="22"/>
        <w:szCs w:val="22"/>
      </w:rPr>
    </w:lvl>
    <w:lvl w:ilvl="1" w:tplc="24AE7C52">
      <w:start w:val="1"/>
      <w:numFmt w:val="lowerRoman"/>
      <w:lvlText w:val="(%2)"/>
      <w:lvlJc w:val="left"/>
      <w:pPr>
        <w:ind w:left="706" w:hanging="236"/>
        <w:jc w:val="left"/>
      </w:pPr>
      <w:rPr>
        <w:rFonts w:ascii="Calibri" w:eastAsia="Calibri" w:hAnsi="Calibri" w:cs="Calibri" w:hint="default"/>
        <w:spacing w:val="-1"/>
        <w:w w:val="100"/>
        <w:sz w:val="22"/>
        <w:szCs w:val="22"/>
      </w:rPr>
    </w:lvl>
    <w:lvl w:ilvl="2" w:tplc="F642CDF6">
      <w:numFmt w:val="bullet"/>
      <w:lvlText w:val="•"/>
      <w:lvlJc w:val="left"/>
      <w:pPr>
        <w:ind w:left="1718" w:hanging="236"/>
      </w:pPr>
      <w:rPr>
        <w:rFonts w:hint="default"/>
      </w:rPr>
    </w:lvl>
    <w:lvl w:ilvl="3" w:tplc="13121062">
      <w:numFmt w:val="bullet"/>
      <w:lvlText w:val="•"/>
      <w:lvlJc w:val="left"/>
      <w:pPr>
        <w:ind w:left="2736" w:hanging="236"/>
      </w:pPr>
      <w:rPr>
        <w:rFonts w:hint="default"/>
      </w:rPr>
    </w:lvl>
    <w:lvl w:ilvl="4" w:tplc="01206F72">
      <w:numFmt w:val="bullet"/>
      <w:lvlText w:val="•"/>
      <w:lvlJc w:val="left"/>
      <w:pPr>
        <w:ind w:left="3755" w:hanging="236"/>
      </w:pPr>
      <w:rPr>
        <w:rFonts w:hint="default"/>
      </w:rPr>
    </w:lvl>
    <w:lvl w:ilvl="5" w:tplc="FCB66742">
      <w:numFmt w:val="bullet"/>
      <w:lvlText w:val="•"/>
      <w:lvlJc w:val="left"/>
      <w:pPr>
        <w:ind w:left="4773" w:hanging="236"/>
      </w:pPr>
      <w:rPr>
        <w:rFonts w:hint="default"/>
      </w:rPr>
    </w:lvl>
    <w:lvl w:ilvl="6" w:tplc="BA5292F2">
      <w:numFmt w:val="bullet"/>
      <w:lvlText w:val="•"/>
      <w:lvlJc w:val="left"/>
      <w:pPr>
        <w:ind w:left="5792" w:hanging="236"/>
      </w:pPr>
      <w:rPr>
        <w:rFonts w:hint="default"/>
      </w:rPr>
    </w:lvl>
    <w:lvl w:ilvl="7" w:tplc="FB0A4BD0">
      <w:numFmt w:val="bullet"/>
      <w:lvlText w:val="•"/>
      <w:lvlJc w:val="left"/>
      <w:pPr>
        <w:ind w:left="6810" w:hanging="236"/>
      </w:pPr>
      <w:rPr>
        <w:rFonts w:hint="default"/>
      </w:rPr>
    </w:lvl>
    <w:lvl w:ilvl="8" w:tplc="EDCADEF2">
      <w:numFmt w:val="bullet"/>
      <w:lvlText w:val="•"/>
      <w:lvlJc w:val="left"/>
      <w:pPr>
        <w:ind w:left="7829" w:hanging="236"/>
      </w:pPr>
      <w:rPr>
        <w:rFonts w:hint="default"/>
      </w:rPr>
    </w:lvl>
  </w:abstractNum>
  <w:abstractNum w:abstractNumId="8" w15:restartNumberingAfterBreak="0">
    <w:nsid w:val="484E26CF"/>
    <w:multiLevelType w:val="hybridMultilevel"/>
    <w:tmpl w:val="F56856FC"/>
    <w:lvl w:ilvl="0" w:tplc="56F450AA">
      <w:numFmt w:val="bullet"/>
      <w:lvlText w:val=""/>
      <w:lvlJc w:val="left"/>
      <w:pPr>
        <w:ind w:left="470" w:hanging="358"/>
      </w:pPr>
      <w:rPr>
        <w:rFonts w:ascii="Symbol" w:eastAsia="Symbol" w:hAnsi="Symbol" w:cs="Symbol" w:hint="default"/>
        <w:w w:val="100"/>
        <w:sz w:val="22"/>
        <w:szCs w:val="22"/>
      </w:rPr>
    </w:lvl>
    <w:lvl w:ilvl="1" w:tplc="006EDD3C">
      <w:numFmt w:val="bullet"/>
      <w:lvlText w:val="•"/>
      <w:lvlJc w:val="left"/>
      <w:pPr>
        <w:ind w:left="1418" w:hanging="358"/>
      </w:pPr>
      <w:rPr>
        <w:rFonts w:hint="default"/>
      </w:rPr>
    </w:lvl>
    <w:lvl w:ilvl="2" w:tplc="CCB4B27A">
      <w:numFmt w:val="bullet"/>
      <w:lvlText w:val="•"/>
      <w:lvlJc w:val="left"/>
      <w:pPr>
        <w:ind w:left="2357" w:hanging="358"/>
      </w:pPr>
      <w:rPr>
        <w:rFonts w:hint="default"/>
      </w:rPr>
    </w:lvl>
    <w:lvl w:ilvl="3" w:tplc="66986314">
      <w:numFmt w:val="bullet"/>
      <w:lvlText w:val="•"/>
      <w:lvlJc w:val="left"/>
      <w:pPr>
        <w:ind w:left="3295" w:hanging="358"/>
      </w:pPr>
      <w:rPr>
        <w:rFonts w:hint="default"/>
      </w:rPr>
    </w:lvl>
    <w:lvl w:ilvl="4" w:tplc="69321D78">
      <w:numFmt w:val="bullet"/>
      <w:lvlText w:val="•"/>
      <w:lvlJc w:val="left"/>
      <w:pPr>
        <w:ind w:left="4234" w:hanging="358"/>
      </w:pPr>
      <w:rPr>
        <w:rFonts w:hint="default"/>
      </w:rPr>
    </w:lvl>
    <w:lvl w:ilvl="5" w:tplc="FC340F6A">
      <w:numFmt w:val="bullet"/>
      <w:lvlText w:val="•"/>
      <w:lvlJc w:val="left"/>
      <w:pPr>
        <w:ind w:left="5173" w:hanging="358"/>
      </w:pPr>
      <w:rPr>
        <w:rFonts w:hint="default"/>
      </w:rPr>
    </w:lvl>
    <w:lvl w:ilvl="6" w:tplc="A52AE726">
      <w:numFmt w:val="bullet"/>
      <w:lvlText w:val="•"/>
      <w:lvlJc w:val="left"/>
      <w:pPr>
        <w:ind w:left="6111" w:hanging="358"/>
      </w:pPr>
      <w:rPr>
        <w:rFonts w:hint="default"/>
      </w:rPr>
    </w:lvl>
    <w:lvl w:ilvl="7" w:tplc="2000F0EA">
      <w:numFmt w:val="bullet"/>
      <w:lvlText w:val="•"/>
      <w:lvlJc w:val="left"/>
      <w:pPr>
        <w:ind w:left="7050" w:hanging="358"/>
      </w:pPr>
      <w:rPr>
        <w:rFonts w:hint="default"/>
      </w:rPr>
    </w:lvl>
    <w:lvl w:ilvl="8" w:tplc="E198352C">
      <w:numFmt w:val="bullet"/>
      <w:lvlText w:val="•"/>
      <w:lvlJc w:val="left"/>
      <w:pPr>
        <w:ind w:left="7989" w:hanging="358"/>
      </w:pPr>
      <w:rPr>
        <w:rFonts w:hint="default"/>
      </w:rPr>
    </w:lvl>
  </w:abstractNum>
  <w:abstractNum w:abstractNumId="9" w15:restartNumberingAfterBreak="0">
    <w:nsid w:val="685E2A2A"/>
    <w:multiLevelType w:val="hybridMultilevel"/>
    <w:tmpl w:val="9978000E"/>
    <w:lvl w:ilvl="0" w:tplc="824AD9E2">
      <w:start w:val="1"/>
      <w:numFmt w:val="lowerLetter"/>
      <w:lvlText w:val="(%1)"/>
      <w:lvlJc w:val="left"/>
      <w:pPr>
        <w:ind w:left="470" w:hanging="358"/>
        <w:jc w:val="left"/>
      </w:pPr>
      <w:rPr>
        <w:rFonts w:ascii="Calibri" w:eastAsia="Calibri" w:hAnsi="Calibri" w:cs="Calibri" w:hint="default"/>
        <w:w w:val="100"/>
        <w:sz w:val="22"/>
        <w:szCs w:val="22"/>
      </w:rPr>
    </w:lvl>
    <w:lvl w:ilvl="1" w:tplc="36E2FF7A">
      <w:numFmt w:val="bullet"/>
      <w:lvlText w:val="•"/>
      <w:lvlJc w:val="left"/>
      <w:pPr>
        <w:ind w:left="1418" w:hanging="358"/>
      </w:pPr>
      <w:rPr>
        <w:rFonts w:hint="default"/>
      </w:rPr>
    </w:lvl>
    <w:lvl w:ilvl="2" w:tplc="85686CF8">
      <w:numFmt w:val="bullet"/>
      <w:lvlText w:val="•"/>
      <w:lvlJc w:val="left"/>
      <w:pPr>
        <w:ind w:left="2357" w:hanging="358"/>
      </w:pPr>
      <w:rPr>
        <w:rFonts w:hint="default"/>
      </w:rPr>
    </w:lvl>
    <w:lvl w:ilvl="3" w:tplc="CDF6F15E">
      <w:numFmt w:val="bullet"/>
      <w:lvlText w:val="•"/>
      <w:lvlJc w:val="left"/>
      <w:pPr>
        <w:ind w:left="3295" w:hanging="358"/>
      </w:pPr>
      <w:rPr>
        <w:rFonts w:hint="default"/>
      </w:rPr>
    </w:lvl>
    <w:lvl w:ilvl="4" w:tplc="42F4FAB0">
      <w:numFmt w:val="bullet"/>
      <w:lvlText w:val="•"/>
      <w:lvlJc w:val="left"/>
      <w:pPr>
        <w:ind w:left="4234" w:hanging="358"/>
      </w:pPr>
      <w:rPr>
        <w:rFonts w:hint="default"/>
      </w:rPr>
    </w:lvl>
    <w:lvl w:ilvl="5" w:tplc="FEFC8D20">
      <w:numFmt w:val="bullet"/>
      <w:lvlText w:val="•"/>
      <w:lvlJc w:val="left"/>
      <w:pPr>
        <w:ind w:left="5173" w:hanging="358"/>
      </w:pPr>
      <w:rPr>
        <w:rFonts w:hint="default"/>
      </w:rPr>
    </w:lvl>
    <w:lvl w:ilvl="6" w:tplc="8A822978">
      <w:numFmt w:val="bullet"/>
      <w:lvlText w:val="•"/>
      <w:lvlJc w:val="left"/>
      <w:pPr>
        <w:ind w:left="6111" w:hanging="358"/>
      </w:pPr>
      <w:rPr>
        <w:rFonts w:hint="default"/>
      </w:rPr>
    </w:lvl>
    <w:lvl w:ilvl="7" w:tplc="2E8C03E0">
      <w:numFmt w:val="bullet"/>
      <w:lvlText w:val="•"/>
      <w:lvlJc w:val="left"/>
      <w:pPr>
        <w:ind w:left="7050" w:hanging="358"/>
      </w:pPr>
      <w:rPr>
        <w:rFonts w:hint="default"/>
      </w:rPr>
    </w:lvl>
    <w:lvl w:ilvl="8" w:tplc="17EAB820">
      <w:numFmt w:val="bullet"/>
      <w:lvlText w:val="•"/>
      <w:lvlJc w:val="left"/>
      <w:pPr>
        <w:ind w:left="7989" w:hanging="358"/>
      </w:pPr>
      <w:rPr>
        <w:rFonts w:hint="default"/>
      </w:rPr>
    </w:lvl>
  </w:abstractNum>
  <w:num w:numId="1">
    <w:abstractNumId w:val="8"/>
  </w:num>
  <w:num w:numId="2">
    <w:abstractNumId w:val="5"/>
  </w:num>
  <w:num w:numId="3">
    <w:abstractNumId w:val="9"/>
  </w:num>
  <w:num w:numId="4">
    <w:abstractNumId w:val="2"/>
  </w:num>
  <w:num w:numId="5">
    <w:abstractNumId w:val="6"/>
  </w:num>
  <w:num w:numId="6">
    <w:abstractNumId w:val="3"/>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24"/>
    <w:rsid w:val="001B3524"/>
    <w:rsid w:val="001C586D"/>
    <w:rsid w:val="00341D2E"/>
    <w:rsid w:val="00660948"/>
    <w:rsid w:val="0067660C"/>
    <w:rsid w:val="00B33228"/>
    <w:rsid w:val="00B716FC"/>
    <w:rsid w:val="00DB5926"/>
    <w:rsid w:val="00E57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A17E3-920D-4BD4-85A8-439E4C5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6"/>
      <w:ind w:left="825" w:hanging="714"/>
      <w:outlineLvl w:val="0"/>
    </w:pPr>
    <w:rPr>
      <w:b/>
      <w:bCs/>
    </w:rPr>
  </w:style>
  <w:style w:type="paragraph" w:styleId="Heading2">
    <w:name w:val="heading 2"/>
    <w:basedOn w:val="Normal"/>
    <w:uiPriority w:val="1"/>
    <w:qFormat/>
    <w:pPr>
      <w:spacing w:before="160"/>
      <w:ind w:left="113" w:right="106"/>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23" w:hanging="714"/>
    </w:pPr>
  </w:style>
  <w:style w:type="paragraph" w:styleId="BodyText">
    <w:name w:val="Body Text"/>
    <w:basedOn w:val="Normal"/>
    <w:uiPriority w:val="1"/>
    <w:qFormat/>
    <w:pPr>
      <w:ind w:left="470"/>
      <w:jc w:val="both"/>
    </w:pPr>
  </w:style>
  <w:style w:type="paragraph" w:styleId="ListParagraph">
    <w:name w:val="List Paragraph"/>
    <w:basedOn w:val="Normal"/>
    <w:uiPriority w:val="1"/>
    <w:qFormat/>
    <w:pPr>
      <w:ind w:left="470" w:hanging="358"/>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341D2E"/>
    <w:pPr>
      <w:tabs>
        <w:tab w:val="center" w:pos="4513"/>
        <w:tab w:val="right" w:pos="9026"/>
      </w:tabs>
    </w:pPr>
  </w:style>
  <w:style w:type="character" w:customStyle="1" w:styleId="HeaderChar">
    <w:name w:val="Header Char"/>
    <w:basedOn w:val="DefaultParagraphFont"/>
    <w:link w:val="Header"/>
    <w:uiPriority w:val="99"/>
    <w:rsid w:val="00341D2E"/>
    <w:rPr>
      <w:rFonts w:ascii="Calibri" w:eastAsia="Calibri" w:hAnsi="Calibri" w:cs="Calibri"/>
    </w:rPr>
  </w:style>
  <w:style w:type="paragraph" w:styleId="Footer">
    <w:name w:val="footer"/>
    <w:basedOn w:val="Normal"/>
    <w:link w:val="FooterChar"/>
    <w:uiPriority w:val="99"/>
    <w:unhideWhenUsed/>
    <w:rsid w:val="00341D2E"/>
    <w:pPr>
      <w:tabs>
        <w:tab w:val="center" w:pos="4513"/>
        <w:tab w:val="right" w:pos="9026"/>
      </w:tabs>
    </w:pPr>
  </w:style>
  <w:style w:type="character" w:customStyle="1" w:styleId="FooterChar">
    <w:name w:val="Footer Char"/>
    <w:basedOn w:val="DefaultParagraphFont"/>
    <w:link w:val="Footer"/>
    <w:uiPriority w:val="99"/>
    <w:rsid w:val="00341D2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Collins</dc:creator>
  <cp:lastModifiedBy>Michael Linehan</cp:lastModifiedBy>
  <cp:revision>3</cp:revision>
  <dcterms:created xsi:type="dcterms:W3CDTF">2020-04-06T01:44:00Z</dcterms:created>
  <dcterms:modified xsi:type="dcterms:W3CDTF">2020-05-15T05:23:00Z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Acrobat PDFMaker 20 for Word</vt:lpwstr>
  </property>
  <property fmtid="{D5CDD505-2E9C-101B-9397-08002B2CF9AE}" pid="4" name="LastSaved">
    <vt:filetime>2020-04-06T00:00:00Z</vt:filetime>
  </property>
</Properties>
</file>