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F1" w:rsidRPr="004050F8" w:rsidRDefault="0059765E" w:rsidP="009A7AC4">
      <w:pPr>
        <w:pStyle w:val="Heading3"/>
        <w:spacing w:after="240" w:afterAutospacing="0"/>
        <w:jc w:val="center"/>
        <w:rPr>
          <w:rFonts w:ascii="MoolBoran" w:hAnsi="MoolBoran" w:cs="MoolBoran"/>
          <w:bCs w:val="0"/>
          <w:color w:val="660033"/>
          <w:sz w:val="60"/>
          <w:szCs w:val="60"/>
        </w:rPr>
      </w:pPr>
      <w:r w:rsidRPr="004050F8">
        <w:rPr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-139065</wp:posOffset>
            </wp:positionV>
            <wp:extent cx="1897380" cy="996950"/>
            <wp:effectExtent l="0" t="0" r="762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0F1" w:rsidRPr="004050F8">
        <w:rPr>
          <w:rFonts w:ascii="MoolBoran" w:hAnsi="MoolBoran" w:cs="MoolBoran"/>
          <w:bCs w:val="0"/>
          <w:color w:val="660033"/>
          <w:sz w:val="60"/>
          <w:szCs w:val="60"/>
        </w:rPr>
        <w:t>DIOCESAN LITURGICAL COMMISSION</w:t>
      </w:r>
    </w:p>
    <w:p w:rsidR="001B20F1" w:rsidRPr="004050F8" w:rsidRDefault="001B20F1" w:rsidP="001B20F1">
      <w:pPr>
        <w:jc w:val="center"/>
        <w:rPr>
          <w:rFonts w:ascii="MoolBoran" w:hAnsi="MoolBoran" w:cs="MoolBoran"/>
          <w:b/>
          <w:color w:val="660033"/>
          <w:sz w:val="60"/>
          <w:szCs w:val="60"/>
        </w:rPr>
      </w:pPr>
      <w:r w:rsidRPr="004050F8">
        <w:rPr>
          <w:rFonts w:ascii="MoolBoran" w:hAnsi="MoolBoran" w:cs="MoolBoran"/>
          <w:b/>
          <w:color w:val="660033"/>
          <w:sz w:val="60"/>
          <w:szCs w:val="60"/>
        </w:rPr>
        <w:t>FUNERAL MINISTRY RESOURCES</w:t>
      </w:r>
    </w:p>
    <w:p w:rsidR="001B20F1" w:rsidRDefault="0059765E" w:rsidP="001B20F1">
      <w:pPr>
        <w:spacing w:after="120"/>
        <w:rPr>
          <w:rFonts w:ascii="Myriad Pro" w:hAnsi="Myriad Pro"/>
          <w:b/>
          <w:color w:val="660033"/>
          <w:sz w:val="30"/>
          <w:szCs w:val="30"/>
        </w:rPr>
      </w:pPr>
      <w:r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94614</wp:posOffset>
                </wp:positionV>
                <wp:extent cx="6445250" cy="0"/>
                <wp:effectExtent l="38100" t="38100" r="50800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60033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AC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8pt;margin-top:7.45pt;width:50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" strokecolor="#603" strokeweight="1.5pt">
                <v:stroke startarrow="diamond" endarrow="diamond"/>
              </v:shape>
            </w:pict>
          </mc:Fallback>
        </mc:AlternateContent>
      </w:r>
    </w:p>
    <w:p w:rsidR="00BC1CB7" w:rsidRDefault="001A186C" w:rsidP="00BC1CB7">
      <w:pPr>
        <w:spacing w:before="120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>
        <w:rPr>
          <w:rFonts w:ascii="Myriad Pro" w:hAnsi="Myriad Pro"/>
          <w:b/>
          <w:i/>
          <w:color w:val="660033"/>
          <w:sz w:val="36"/>
          <w:szCs w:val="36"/>
        </w:rPr>
        <w:t xml:space="preserve">SAMPLE </w:t>
      </w:r>
      <w:r w:rsidR="001B20F1" w:rsidRPr="00BC1CB7">
        <w:rPr>
          <w:rFonts w:ascii="Myriad Pro" w:hAnsi="Myriad Pro"/>
          <w:b/>
          <w:i/>
          <w:color w:val="660033"/>
          <w:sz w:val="36"/>
          <w:szCs w:val="36"/>
        </w:rPr>
        <w:t xml:space="preserve">PLANNING SHEET – </w:t>
      </w:r>
    </w:p>
    <w:p w:rsidR="001B20F1" w:rsidRPr="00BC1CB7" w:rsidRDefault="001B20F1" w:rsidP="00BC1CB7">
      <w:pPr>
        <w:spacing w:after="480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 w:rsidRPr="00BC1CB7">
        <w:rPr>
          <w:rFonts w:ascii="Myriad Pro" w:hAnsi="Myriad Pro"/>
          <w:b/>
          <w:i/>
          <w:color w:val="660033"/>
          <w:sz w:val="36"/>
          <w:szCs w:val="36"/>
        </w:rPr>
        <w:t>FUNERAL PRAYER CELEBRATION</w:t>
      </w:r>
    </w:p>
    <w:p w:rsidR="00B40ABE" w:rsidRPr="00DB6977" w:rsidRDefault="00DB6977" w:rsidP="00BC1CB7">
      <w:pPr>
        <w:widowControl w:val="0"/>
        <w:tabs>
          <w:tab w:val="right" w:leader="dot" w:pos="9923"/>
        </w:tabs>
        <w:spacing w:after="480"/>
        <w:jc w:val="center"/>
        <w:rPr>
          <w:rFonts w:ascii="Myriad Pro" w:hAnsi="Myriad Pro"/>
          <w:b/>
          <w:i/>
          <w:color w:val="660033"/>
          <w:sz w:val="30"/>
          <w:szCs w:val="30"/>
        </w:rPr>
      </w:pPr>
      <w:r w:rsidRPr="00DB6977">
        <w:rPr>
          <w:rFonts w:ascii="Myriad Pro" w:hAnsi="Myriad Pro"/>
          <w:b/>
          <w:i/>
          <w:color w:val="660033"/>
          <w:sz w:val="30"/>
          <w:szCs w:val="30"/>
        </w:rPr>
        <w:t xml:space="preserve">Funeral </w:t>
      </w:r>
      <w:r w:rsidR="00A12FEF" w:rsidRPr="00DB6977">
        <w:rPr>
          <w:rFonts w:ascii="Myriad Pro" w:hAnsi="Myriad Pro"/>
          <w:b/>
          <w:i/>
          <w:color w:val="660033"/>
          <w:sz w:val="30"/>
          <w:szCs w:val="30"/>
        </w:rPr>
        <w:t>for</w:t>
      </w:r>
      <w:r w:rsidRPr="00DB6977">
        <w:rPr>
          <w:rFonts w:ascii="Myriad Pro" w:hAnsi="Myriad Pro"/>
          <w:b/>
          <w:i/>
          <w:color w:val="660033"/>
          <w:sz w:val="30"/>
          <w:szCs w:val="30"/>
        </w:rPr>
        <w:t>:  ……………………………………………………………</w:t>
      </w:r>
    </w:p>
    <w:p w:rsidR="00DB6977" w:rsidRPr="00DB6977" w:rsidRDefault="00DB6977" w:rsidP="00DB6977">
      <w:pPr>
        <w:tabs>
          <w:tab w:val="right" w:leader="dot" w:pos="9923"/>
        </w:tabs>
        <w:rPr>
          <w:rFonts w:ascii="Myriad Pro" w:hAnsi="Myriad Pro"/>
          <w:b/>
          <w:color w:val="660033"/>
          <w:sz w:val="30"/>
          <w:szCs w:val="30"/>
        </w:rPr>
      </w:pPr>
      <w:r w:rsidRPr="00DB6977">
        <w:rPr>
          <w:rFonts w:ascii="Myriad Pro" w:hAnsi="Myriad Pro"/>
          <w:b/>
          <w:color w:val="660033"/>
          <w:sz w:val="30"/>
          <w:szCs w:val="30"/>
        </w:rPr>
        <w:t>WELCOME</w:t>
      </w:r>
    </w:p>
    <w:p w:rsidR="00DB6977" w:rsidRDefault="00DB6977" w:rsidP="00DB6977">
      <w:pPr>
        <w:widowControl w:val="0"/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E758D0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bookmarkStart w:id="0" w:name="_GoBack"/>
      <w:bookmarkEnd w:id="0"/>
      <w:r>
        <w:rPr>
          <w:rFonts w:ascii="Myriad Pro" w:eastAsia="Times New Roman" w:hAnsi="Myriad Pro"/>
          <w:sz w:val="30"/>
          <w:szCs w:val="30"/>
          <w:lang w:eastAsia="en-AU"/>
        </w:rPr>
        <w:t xml:space="preserve">Opening song / hymn: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0A7AB4" w:rsidRDefault="000A7AB4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Welcome (by Celebrant)</w:t>
      </w:r>
    </w:p>
    <w:p w:rsidR="000A7AB4" w:rsidRDefault="000A7AB4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E758D0" w:rsidRPr="001B20F1" w:rsidRDefault="00E758D0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Eulogy 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/ Words of </w:t>
      </w:r>
      <w:r w:rsidR="00BC1CB7">
        <w:rPr>
          <w:rFonts w:ascii="Myriad Pro" w:eastAsia="Times New Roman" w:hAnsi="Myriad Pro"/>
          <w:sz w:val="30"/>
          <w:szCs w:val="30"/>
          <w:lang w:eastAsia="en-AU"/>
        </w:rPr>
        <w:t>R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emembrance:  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0A7AB4" w:rsidRDefault="000A7AB4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PowerPoint Display: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0A7AB4" w:rsidRDefault="000A7AB4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E758D0" w:rsidRDefault="00DB6977" w:rsidP="00DB6977">
      <w:pPr>
        <w:tabs>
          <w:tab w:val="right" w:leader="dot" w:pos="9923"/>
        </w:tabs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INTRODUCTORY RITE</w:t>
      </w:r>
    </w:p>
    <w:p w:rsidR="00DB6977" w:rsidRPr="00DB6977" w:rsidRDefault="00DB6977" w:rsidP="00DB6977">
      <w:pPr>
        <w:tabs>
          <w:tab w:val="right" w:leader="dot" w:pos="9923"/>
        </w:tabs>
        <w:rPr>
          <w:rFonts w:ascii="Myriad Pro" w:hAnsi="Myriad Pro"/>
          <w:b/>
          <w:color w:val="660033"/>
          <w:sz w:val="30"/>
          <w:szCs w:val="30"/>
        </w:rPr>
      </w:pPr>
    </w:p>
    <w:p w:rsidR="00E758D0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Blessing with Holy Water (by Celebrant)</w:t>
      </w:r>
    </w:p>
    <w:p w:rsidR="00296889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3958BB" w:rsidRDefault="003958BB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Placing of White Pall: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3958BB" w:rsidRDefault="003958BB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C11872" w:rsidRPr="001B20F1" w:rsidRDefault="00C11872" w:rsidP="00C11872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Placing of Flowers: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C11872" w:rsidRPr="001B20F1" w:rsidRDefault="00C11872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DB6977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Placing of Life 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Symbols:  </w:t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296889" w:rsidRDefault="00DB6977" w:rsidP="00DB6977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DB6977" w:rsidRDefault="00DB6977" w:rsidP="00DB6977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DB6977" w:rsidRDefault="00DB6977" w:rsidP="00DB6977">
      <w:pPr>
        <w:tabs>
          <w:tab w:val="left" w:pos="5670"/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Symbol:   ……………………………….  Name: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296889" w:rsidRPr="001B20F1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DB6977" w:rsidRDefault="00DB6977" w:rsidP="00DB6977">
      <w:pPr>
        <w:tabs>
          <w:tab w:val="right" w:leader="dot" w:pos="9923"/>
        </w:tabs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Opening Prayer (by Celebrant)</w:t>
      </w:r>
      <w:r w:rsidR="00E46D0E">
        <w:rPr>
          <w:rFonts w:ascii="Myriad Pro" w:hAnsi="Myriad Pro"/>
          <w:b/>
          <w:color w:val="660033"/>
          <w:sz w:val="30"/>
          <w:szCs w:val="30"/>
        </w:rPr>
        <w:br w:type="page"/>
      </w:r>
      <w:r w:rsidRPr="00DB6977">
        <w:rPr>
          <w:rFonts w:ascii="Myriad Pro" w:hAnsi="Myriad Pro"/>
          <w:b/>
          <w:color w:val="660033"/>
          <w:sz w:val="30"/>
          <w:szCs w:val="30"/>
        </w:rPr>
        <w:lastRenderedPageBreak/>
        <w:t>LITURGY OF THE WORD</w:t>
      </w:r>
      <w:r>
        <w:rPr>
          <w:rFonts w:ascii="Myriad Pro" w:hAnsi="Myriad Pro"/>
          <w:b/>
          <w:color w:val="660033"/>
          <w:sz w:val="30"/>
          <w:szCs w:val="30"/>
        </w:rPr>
        <w:t xml:space="preserve"> (FROM SCRIPTURE)</w:t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First Reading:  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1B20F1" w:rsidRDefault="00762CF1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>Name of reader: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  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762CF1" w:rsidRDefault="00762CF1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523CCF" w:rsidRDefault="003958BB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Psalm</w:t>
      </w:r>
      <w:r w:rsidR="00523CCF">
        <w:rPr>
          <w:rFonts w:ascii="Myriad Pro" w:eastAsia="Times New Roman" w:hAnsi="Myriad Pro"/>
          <w:sz w:val="30"/>
          <w:szCs w:val="30"/>
          <w:lang w:eastAsia="en-AU"/>
        </w:rPr>
        <w:t xml:space="preserve"> (spoken or sung)</w:t>
      </w:r>
      <w:r>
        <w:rPr>
          <w:rFonts w:ascii="Myriad Pro" w:eastAsia="Times New Roman" w:hAnsi="Myriad Pro"/>
          <w:sz w:val="30"/>
          <w:szCs w:val="30"/>
          <w:lang w:eastAsia="en-AU"/>
        </w:rPr>
        <w:t>:</w:t>
      </w:r>
      <w:r w:rsidR="00523CCF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3958BB" w:rsidRDefault="003958BB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523CCF" w:rsidRDefault="003958BB" w:rsidP="00523CCF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 xml:space="preserve">Gospel Acclamation:  </w:t>
      </w:r>
      <w:r w:rsidR="00523CCF">
        <w:rPr>
          <w:rFonts w:ascii="Myriad Pro" w:eastAsia="Times New Roman" w:hAnsi="Myriad Pro"/>
          <w:sz w:val="30"/>
          <w:szCs w:val="30"/>
          <w:lang w:eastAsia="en-AU"/>
        </w:rPr>
        <w:t>(spoken or sung):</w:t>
      </w:r>
      <w:r w:rsidR="00523CCF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3958BB" w:rsidRPr="001B20F1" w:rsidRDefault="003958BB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1B20F1" w:rsidRDefault="00762CF1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Gospel 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>Reading (by Celebrant)</w:t>
      </w:r>
      <w:r w:rsidR="00EE4A6F">
        <w:rPr>
          <w:rFonts w:ascii="Myriad Pro" w:eastAsia="Times New Roman" w:hAnsi="Myriad Pro"/>
          <w:sz w:val="30"/>
          <w:szCs w:val="30"/>
          <w:lang w:eastAsia="en-AU"/>
        </w:rPr>
        <w:t xml:space="preserve">:  </w:t>
      </w:r>
      <w:r w:rsidR="00EE4A6F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E46D0E" w:rsidRDefault="00E46D0E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Homily (by Celebran</w:t>
      </w:r>
      <w:r w:rsidR="00E46D0E">
        <w:rPr>
          <w:rFonts w:ascii="Myriad Pro" w:eastAsia="Times New Roman" w:hAnsi="Myriad Pro"/>
          <w:sz w:val="30"/>
          <w:szCs w:val="30"/>
          <w:lang w:eastAsia="en-AU"/>
        </w:rPr>
        <w:t>t)</w:t>
      </w:r>
    </w:p>
    <w:p w:rsidR="00762CF1" w:rsidRPr="001B20F1" w:rsidRDefault="00762CF1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F21E4E" w:rsidRDefault="002502F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>Prayer of the Faithful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 reader / s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DB6977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804FC4" w:rsidRPr="0028569E" w:rsidRDefault="00AF1B10" w:rsidP="00DB6977">
      <w:pPr>
        <w:tabs>
          <w:tab w:val="right" w:leader="dot" w:pos="9923"/>
        </w:tabs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FINAL COMMENDATION</w:t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296889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Signs </w:t>
      </w:r>
      <w:r w:rsidR="00351B15" w:rsidRPr="001B20F1">
        <w:rPr>
          <w:rFonts w:ascii="Myriad Pro" w:eastAsia="Times New Roman" w:hAnsi="Myriad Pro"/>
          <w:sz w:val="30"/>
          <w:szCs w:val="30"/>
          <w:lang w:eastAsia="en-AU"/>
        </w:rPr>
        <w:t>of Farewell:</w:t>
      </w: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 </w:t>
      </w:r>
      <w:r w:rsidR="0028569E">
        <w:rPr>
          <w:rFonts w:ascii="Myriad Pro" w:eastAsia="Times New Roman" w:hAnsi="Myriad Pro"/>
          <w:sz w:val="30"/>
          <w:szCs w:val="30"/>
          <w:lang w:eastAsia="en-AU"/>
        </w:rPr>
        <w:t xml:space="preserve"> </w:t>
      </w: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Holy Water </w:t>
      </w:r>
      <w:r w:rsidR="00E46D0E">
        <w:rPr>
          <w:rFonts w:ascii="Myriad Pro" w:eastAsia="Times New Roman" w:hAnsi="Myriad Pro"/>
          <w:sz w:val="30"/>
          <w:szCs w:val="30"/>
          <w:lang w:eastAsia="en-AU"/>
        </w:rPr>
        <w:t>and</w:t>
      </w:r>
      <w:r w:rsidRPr="001B20F1">
        <w:rPr>
          <w:rFonts w:ascii="Myriad Pro" w:eastAsia="Times New Roman" w:hAnsi="Myriad Pro"/>
          <w:sz w:val="30"/>
          <w:szCs w:val="30"/>
          <w:lang w:eastAsia="en-AU"/>
        </w:rPr>
        <w:t xml:space="preserve"> Incense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 (by Celebrant)</w:t>
      </w:r>
    </w:p>
    <w:p w:rsidR="00DB6977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804FC4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Prayer of Commendation (by Celebrant)</w:t>
      </w:r>
    </w:p>
    <w:p w:rsidR="00296889" w:rsidRPr="001B20F1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2F213F" w:rsidRPr="001B20F1" w:rsidRDefault="002F213F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>Concluding Rite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 (by Celebrant)</w:t>
      </w:r>
    </w:p>
    <w:p w:rsidR="00DB6977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2F213F" w:rsidRPr="001B20F1" w:rsidRDefault="002F213F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 w:rsidRPr="001B20F1">
        <w:rPr>
          <w:rFonts w:ascii="Myriad Pro" w:eastAsia="Times New Roman" w:hAnsi="Myriad Pro"/>
          <w:sz w:val="30"/>
          <w:szCs w:val="30"/>
          <w:lang w:eastAsia="en-AU"/>
        </w:rPr>
        <w:t>Dismissal Rite</w:t>
      </w:r>
      <w:r w:rsidR="00DB6977">
        <w:rPr>
          <w:rFonts w:ascii="Myriad Pro" w:eastAsia="Times New Roman" w:hAnsi="Myriad Pro"/>
          <w:sz w:val="30"/>
          <w:szCs w:val="30"/>
          <w:lang w:eastAsia="en-AU"/>
        </w:rPr>
        <w:t xml:space="preserve"> (by Celebrant)</w:t>
      </w:r>
    </w:p>
    <w:p w:rsidR="00296889" w:rsidRPr="001B20F1" w:rsidRDefault="0029688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672798" w:rsidRPr="001B20F1" w:rsidRDefault="00DB6977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  <w:r>
        <w:rPr>
          <w:rFonts w:ascii="Myriad Pro" w:eastAsia="Times New Roman" w:hAnsi="Myriad Pro"/>
          <w:sz w:val="30"/>
          <w:szCs w:val="30"/>
          <w:lang w:eastAsia="en-AU"/>
        </w:rPr>
        <w:t>Recessional song:</w:t>
      </w:r>
      <w:r>
        <w:rPr>
          <w:rFonts w:ascii="Myriad Pro" w:eastAsia="Times New Roman" w:hAnsi="Myriad Pro"/>
          <w:sz w:val="30"/>
          <w:szCs w:val="30"/>
          <w:lang w:eastAsia="en-AU"/>
        </w:rPr>
        <w:tab/>
      </w:r>
    </w:p>
    <w:p w:rsidR="000A2539" w:rsidRPr="001B20F1" w:rsidRDefault="000A2539" w:rsidP="00DB6977">
      <w:pPr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p w:rsidR="00762CF1" w:rsidRPr="001B20F1" w:rsidRDefault="00762CF1" w:rsidP="00DB6977">
      <w:pPr>
        <w:widowControl w:val="0"/>
        <w:tabs>
          <w:tab w:val="right" w:leader="dot" w:pos="9923"/>
        </w:tabs>
        <w:rPr>
          <w:rFonts w:ascii="Myriad Pro" w:eastAsia="Times New Roman" w:hAnsi="Myriad Pro"/>
          <w:sz w:val="30"/>
          <w:szCs w:val="30"/>
          <w:lang w:eastAsia="en-AU"/>
        </w:rPr>
      </w:pPr>
    </w:p>
    <w:sectPr w:rsidR="00762CF1" w:rsidRPr="001B20F1" w:rsidSect="009A7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97" w:rsidRDefault="00611297" w:rsidP="000A2539">
      <w:r>
        <w:separator/>
      </w:r>
    </w:p>
  </w:endnote>
  <w:endnote w:type="continuationSeparator" w:id="0">
    <w:p w:rsidR="00611297" w:rsidRDefault="00611297" w:rsidP="000A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6C" w:rsidRDefault="001A1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77" w:rsidRPr="00751E9B" w:rsidRDefault="00DB6977" w:rsidP="00DB6977">
    <w:pPr>
      <w:pStyle w:val="Footer"/>
      <w:spacing w:after="120"/>
      <w:rPr>
        <w:b/>
        <w:color w:val="660033"/>
      </w:rPr>
    </w:pPr>
    <w:r w:rsidRPr="00751E9B">
      <w:rPr>
        <w:b/>
        <w:color w:val="660033"/>
      </w:rPr>
      <w:t>_____________________________________________________________________________________________</w:t>
    </w:r>
  </w:p>
  <w:p w:rsidR="000A2539" w:rsidRPr="00DB6977" w:rsidRDefault="00DB6977" w:rsidP="001A186C">
    <w:pPr>
      <w:pStyle w:val="Footer"/>
      <w:tabs>
        <w:tab w:val="clear" w:pos="9026"/>
        <w:tab w:val="right" w:pos="10206"/>
      </w:tabs>
    </w:pPr>
    <w:r w:rsidRPr="00751E9B">
      <w:rPr>
        <w:b/>
        <w:i/>
        <w:color w:val="660033"/>
      </w:rPr>
      <w:t>Funeral Ministry</w:t>
    </w:r>
    <w:r>
      <w:rPr>
        <w:b/>
        <w:i/>
        <w:color w:val="660033"/>
      </w:rPr>
      <w:t xml:space="preserve"> Resources</w:t>
    </w:r>
    <w:r w:rsidRPr="00751E9B">
      <w:rPr>
        <w:b/>
        <w:i/>
        <w:color w:val="660033"/>
      </w:rPr>
      <w:t xml:space="preserve">:  </w:t>
    </w:r>
    <w:r w:rsidR="001A186C">
      <w:rPr>
        <w:b/>
        <w:i/>
        <w:color w:val="660033"/>
      </w:rPr>
      <w:t xml:space="preserve">Sample </w:t>
    </w:r>
    <w:r>
      <w:rPr>
        <w:b/>
        <w:i/>
        <w:color w:val="660033"/>
      </w:rPr>
      <w:t>Planning Sheet - Funeral Prayer Celebration</w:t>
    </w:r>
    <w:r w:rsidRPr="00751E9B">
      <w:rPr>
        <w:b/>
        <w:i/>
        <w:color w:val="660033"/>
      </w:rPr>
      <w:tab/>
    </w:r>
    <w:r w:rsidRPr="00751E9B">
      <w:rPr>
        <w:b/>
        <w:i/>
        <w:color w:val="660033"/>
      </w:rPr>
      <w:fldChar w:fldCharType="begin"/>
    </w:r>
    <w:r w:rsidRPr="00751E9B">
      <w:rPr>
        <w:b/>
        <w:i/>
        <w:color w:val="660033"/>
      </w:rPr>
      <w:instrText xml:space="preserve"> PAGE   \* MERGEFORMAT </w:instrText>
    </w:r>
    <w:r w:rsidRPr="00751E9B">
      <w:rPr>
        <w:b/>
        <w:i/>
        <w:color w:val="660033"/>
      </w:rPr>
      <w:fldChar w:fldCharType="separate"/>
    </w:r>
    <w:r w:rsidR="00C11872">
      <w:rPr>
        <w:b/>
        <w:i/>
        <w:noProof/>
        <w:color w:val="660033"/>
      </w:rPr>
      <w:t>2</w:t>
    </w:r>
    <w:r w:rsidRPr="00751E9B">
      <w:rPr>
        <w:b/>
        <w:i/>
        <w:noProof/>
        <w:color w:val="6600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6C" w:rsidRDefault="001A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97" w:rsidRDefault="00611297" w:rsidP="000A2539">
      <w:r>
        <w:separator/>
      </w:r>
    </w:p>
  </w:footnote>
  <w:footnote w:type="continuationSeparator" w:id="0">
    <w:p w:rsidR="00611297" w:rsidRDefault="00611297" w:rsidP="000A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6C" w:rsidRDefault="001A1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6C" w:rsidRDefault="001A1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6C" w:rsidRDefault="001A1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73886"/>
    <w:multiLevelType w:val="hybridMultilevel"/>
    <w:tmpl w:val="100AA4AA"/>
    <w:lvl w:ilvl="0" w:tplc="93D24C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C62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AE3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EAFF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E09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C3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A4E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40AA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EAE2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21B3F78"/>
    <w:multiLevelType w:val="hybridMultilevel"/>
    <w:tmpl w:val="63A40E22"/>
    <w:lvl w:ilvl="0" w:tplc="7DE8BB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EC81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941D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6D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BA6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10E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C47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AA3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ED6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B5"/>
    <w:rsid w:val="000430B1"/>
    <w:rsid w:val="00085B67"/>
    <w:rsid w:val="000A2539"/>
    <w:rsid w:val="000A7AB4"/>
    <w:rsid w:val="001338BA"/>
    <w:rsid w:val="00175997"/>
    <w:rsid w:val="001A186C"/>
    <w:rsid w:val="001B20F1"/>
    <w:rsid w:val="00245C23"/>
    <w:rsid w:val="002502F9"/>
    <w:rsid w:val="0028569E"/>
    <w:rsid w:val="00296889"/>
    <w:rsid w:val="002B056A"/>
    <w:rsid w:val="002F213F"/>
    <w:rsid w:val="003071C1"/>
    <w:rsid w:val="00351B15"/>
    <w:rsid w:val="0038621B"/>
    <w:rsid w:val="003958BB"/>
    <w:rsid w:val="003C3B4D"/>
    <w:rsid w:val="003C52FA"/>
    <w:rsid w:val="004050F8"/>
    <w:rsid w:val="00465C62"/>
    <w:rsid w:val="00523CCF"/>
    <w:rsid w:val="0059765E"/>
    <w:rsid w:val="006065A8"/>
    <w:rsid w:val="00611297"/>
    <w:rsid w:val="00672798"/>
    <w:rsid w:val="006C7246"/>
    <w:rsid w:val="007526F5"/>
    <w:rsid w:val="00762059"/>
    <w:rsid w:val="00762CF1"/>
    <w:rsid w:val="007C4E30"/>
    <w:rsid w:val="007D24F0"/>
    <w:rsid w:val="007D44E0"/>
    <w:rsid w:val="00804FC4"/>
    <w:rsid w:val="0081705D"/>
    <w:rsid w:val="008220D4"/>
    <w:rsid w:val="008F28B8"/>
    <w:rsid w:val="00941633"/>
    <w:rsid w:val="009454B6"/>
    <w:rsid w:val="009A7AC4"/>
    <w:rsid w:val="00A0344D"/>
    <w:rsid w:val="00A12FEF"/>
    <w:rsid w:val="00A211AF"/>
    <w:rsid w:val="00A47822"/>
    <w:rsid w:val="00A77625"/>
    <w:rsid w:val="00A94443"/>
    <w:rsid w:val="00AB291D"/>
    <w:rsid w:val="00AC6F7E"/>
    <w:rsid w:val="00AF01D8"/>
    <w:rsid w:val="00AF1B10"/>
    <w:rsid w:val="00B40ABE"/>
    <w:rsid w:val="00BC1CB7"/>
    <w:rsid w:val="00BE425D"/>
    <w:rsid w:val="00C11872"/>
    <w:rsid w:val="00C20671"/>
    <w:rsid w:val="00C66F70"/>
    <w:rsid w:val="00C97D87"/>
    <w:rsid w:val="00CC36B7"/>
    <w:rsid w:val="00D01B0F"/>
    <w:rsid w:val="00DB6977"/>
    <w:rsid w:val="00DC2152"/>
    <w:rsid w:val="00DF4261"/>
    <w:rsid w:val="00E15B38"/>
    <w:rsid w:val="00E46D0E"/>
    <w:rsid w:val="00E758D0"/>
    <w:rsid w:val="00EE4A6F"/>
    <w:rsid w:val="00EF5B26"/>
    <w:rsid w:val="00F21E4E"/>
    <w:rsid w:val="00F74A02"/>
    <w:rsid w:val="00F802FF"/>
    <w:rsid w:val="00FC0A5B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093444"/>
  <w15:docId w15:val="{C6AAEEA7-D954-4AD3-93A1-AC3ADF3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26"/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B20F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39"/>
  </w:style>
  <w:style w:type="paragraph" w:styleId="Footer">
    <w:name w:val="footer"/>
    <w:basedOn w:val="Normal"/>
    <w:link w:val="FooterChar"/>
    <w:uiPriority w:val="99"/>
    <w:unhideWhenUsed/>
    <w:rsid w:val="000A2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39"/>
  </w:style>
  <w:style w:type="paragraph" w:styleId="BalloonText">
    <w:name w:val="Balloon Text"/>
    <w:basedOn w:val="Normal"/>
    <w:link w:val="BalloonTextChar"/>
    <w:uiPriority w:val="99"/>
    <w:semiHidden/>
    <w:unhideWhenUsed/>
    <w:rsid w:val="00386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62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1B20F1"/>
    <w:rPr>
      <w:rFonts w:ascii="Times New Roman" w:eastAsia="Times New Roman" w:hAnsi="Times New Roman"/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8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F6D4-9E2C-4363-9683-D57E11B9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Julie Boyd</cp:lastModifiedBy>
  <cp:revision>5</cp:revision>
  <cp:lastPrinted>2016-12-12T01:47:00Z</cp:lastPrinted>
  <dcterms:created xsi:type="dcterms:W3CDTF">2016-12-12T01:48:00Z</dcterms:created>
  <dcterms:modified xsi:type="dcterms:W3CDTF">2018-09-12T23:51:00Z</dcterms:modified>
</cp:coreProperties>
</file>