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119A5C" w14:textId="77777777" w:rsidR="00A57754" w:rsidRPr="005B5897" w:rsidRDefault="00A57754" w:rsidP="00A57754">
      <w:pPr>
        <w:rPr>
          <w:rFonts w:cstheme="minorHAnsi"/>
          <w:b/>
          <w:bCs/>
          <w:sz w:val="24"/>
          <w:szCs w:val="24"/>
        </w:rPr>
      </w:pPr>
      <w:r w:rsidRPr="005B5897">
        <w:rPr>
          <w:rFonts w:cstheme="minorHAnsi"/>
          <w:b/>
          <w:bCs/>
          <w:sz w:val="24"/>
          <w:szCs w:val="24"/>
        </w:rPr>
        <w:t>Safeguarding Children, Young People and Adults at Risk</w:t>
      </w:r>
    </w:p>
    <w:p w14:paraId="715B8B84" w14:textId="77777777" w:rsidR="00A57754" w:rsidRPr="005B5897" w:rsidRDefault="00A57754" w:rsidP="00A57754">
      <w:pPr>
        <w:rPr>
          <w:rFonts w:cstheme="minorHAnsi"/>
          <w:b/>
          <w:bCs/>
          <w:sz w:val="24"/>
          <w:szCs w:val="24"/>
        </w:rPr>
      </w:pPr>
      <w:r w:rsidRPr="005B5897">
        <w:rPr>
          <w:rFonts w:cstheme="minorHAnsi"/>
          <w:b/>
          <w:bCs/>
          <w:sz w:val="24"/>
          <w:szCs w:val="24"/>
        </w:rPr>
        <w:t>Parish Safeguarding Self-Assessment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232"/>
        <w:gridCol w:w="737"/>
        <w:gridCol w:w="737"/>
        <w:gridCol w:w="2488"/>
      </w:tblGrid>
      <w:tr w:rsidR="00A57754" w:rsidRPr="005B5897" w14:paraId="46E4FA1A" w14:textId="77777777" w:rsidTr="009618B2">
        <w:tc>
          <w:tcPr>
            <w:tcW w:w="6232" w:type="dxa"/>
          </w:tcPr>
          <w:p w14:paraId="19699B5E" w14:textId="1E15367D" w:rsidR="00A57754" w:rsidRPr="005B5897" w:rsidRDefault="00A57754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5B5897">
              <w:rPr>
                <w:rFonts w:cstheme="minorHAnsi"/>
                <w:b/>
                <w:bCs/>
                <w:sz w:val="24"/>
                <w:szCs w:val="24"/>
              </w:rPr>
              <w:t>National Catholic Safeguarding Standard</w:t>
            </w:r>
          </w:p>
        </w:tc>
        <w:tc>
          <w:tcPr>
            <w:tcW w:w="737" w:type="dxa"/>
          </w:tcPr>
          <w:p w14:paraId="037A13E8" w14:textId="3CF1BB1B" w:rsidR="00A57754" w:rsidRPr="009618B2" w:rsidRDefault="00A57754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9618B2">
              <w:rPr>
                <w:rFonts w:cstheme="minorHAnsi"/>
                <w:b/>
                <w:bCs/>
                <w:sz w:val="24"/>
                <w:szCs w:val="24"/>
              </w:rPr>
              <w:t>Yes</w:t>
            </w:r>
          </w:p>
        </w:tc>
        <w:tc>
          <w:tcPr>
            <w:tcW w:w="737" w:type="dxa"/>
          </w:tcPr>
          <w:p w14:paraId="7D5A6BF1" w14:textId="2483C44D" w:rsidR="00A57754" w:rsidRPr="009618B2" w:rsidRDefault="00A57754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9618B2">
              <w:rPr>
                <w:rFonts w:cstheme="minorHAnsi"/>
                <w:b/>
                <w:bCs/>
                <w:sz w:val="24"/>
                <w:szCs w:val="24"/>
              </w:rPr>
              <w:t>No</w:t>
            </w:r>
          </w:p>
        </w:tc>
        <w:tc>
          <w:tcPr>
            <w:tcW w:w="2488" w:type="dxa"/>
          </w:tcPr>
          <w:p w14:paraId="10EBF364" w14:textId="19F8D461" w:rsidR="00A57754" w:rsidRPr="009618B2" w:rsidRDefault="00A57754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9618B2">
              <w:rPr>
                <w:rFonts w:cstheme="minorHAnsi"/>
                <w:b/>
                <w:bCs/>
                <w:sz w:val="24"/>
                <w:szCs w:val="24"/>
              </w:rPr>
              <w:t>Action</w:t>
            </w:r>
          </w:p>
        </w:tc>
      </w:tr>
      <w:tr w:rsidR="005B5897" w:rsidRPr="005B5897" w14:paraId="242B399A" w14:textId="77777777" w:rsidTr="009618B2">
        <w:tc>
          <w:tcPr>
            <w:tcW w:w="10194" w:type="dxa"/>
            <w:gridSpan w:val="4"/>
          </w:tcPr>
          <w:p w14:paraId="54F3B31D" w14:textId="66EAE410" w:rsidR="005B5897" w:rsidRPr="005B5897" w:rsidRDefault="005B5897">
            <w:pPr>
              <w:rPr>
                <w:rFonts w:cstheme="minorHAnsi"/>
                <w:sz w:val="24"/>
                <w:szCs w:val="24"/>
              </w:rPr>
            </w:pPr>
            <w:r w:rsidRPr="005B5897">
              <w:rPr>
                <w:rFonts w:cstheme="minorHAnsi"/>
                <w:b/>
                <w:bCs/>
                <w:sz w:val="24"/>
                <w:szCs w:val="24"/>
              </w:rPr>
              <w:t xml:space="preserve">Standard 1. Committed leadership, </w:t>
            </w:r>
            <w:proofErr w:type="gramStart"/>
            <w:r w:rsidRPr="005B5897">
              <w:rPr>
                <w:rFonts w:cstheme="minorHAnsi"/>
                <w:b/>
                <w:bCs/>
                <w:sz w:val="24"/>
                <w:szCs w:val="24"/>
              </w:rPr>
              <w:t>governance</w:t>
            </w:r>
            <w:proofErr w:type="gramEnd"/>
            <w:r w:rsidRPr="005B5897">
              <w:rPr>
                <w:rFonts w:cstheme="minorHAnsi"/>
                <w:b/>
                <w:bCs/>
                <w:sz w:val="24"/>
                <w:szCs w:val="24"/>
              </w:rPr>
              <w:t xml:space="preserve"> and culture</w:t>
            </w:r>
          </w:p>
        </w:tc>
      </w:tr>
      <w:tr w:rsidR="00A57754" w:rsidRPr="005B5897" w14:paraId="4FF55B99" w14:textId="77777777" w:rsidTr="009618B2">
        <w:tc>
          <w:tcPr>
            <w:tcW w:w="6232" w:type="dxa"/>
          </w:tcPr>
          <w:p w14:paraId="294D8929" w14:textId="3C6600A1" w:rsidR="00A57754" w:rsidRPr="005B5897" w:rsidRDefault="00A57754" w:rsidP="005B5897">
            <w:pPr>
              <w:pStyle w:val="ListParagraph"/>
              <w:numPr>
                <w:ilvl w:val="0"/>
                <w:numId w:val="1"/>
              </w:numPr>
              <w:ind w:left="315" w:hanging="315"/>
              <w:rPr>
                <w:rFonts w:cstheme="minorHAnsi"/>
                <w:sz w:val="24"/>
                <w:szCs w:val="24"/>
              </w:rPr>
            </w:pPr>
            <w:r w:rsidRPr="005B5897">
              <w:rPr>
                <w:rFonts w:cstheme="minorHAnsi"/>
                <w:sz w:val="24"/>
                <w:szCs w:val="24"/>
              </w:rPr>
              <w:t>Have you appointed a Parish Safeguarding Officer?</w:t>
            </w:r>
          </w:p>
        </w:tc>
        <w:tc>
          <w:tcPr>
            <w:tcW w:w="737" w:type="dxa"/>
          </w:tcPr>
          <w:p w14:paraId="1E93B6EC" w14:textId="77777777" w:rsidR="00A57754" w:rsidRPr="005B5897" w:rsidRDefault="00A57754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37" w:type="dxa"/>
          </w:tcPr>
          <w:p w14:paraId="23DD4B16" w14:textId="77777777" w:rsidR="00A57754" w:rsidRPr="005B5897" w:rsidRDefault="00A57754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488" w:type="dxa"/>
          </w:tcPr>
          <w:p w14:paraId="7B964C2D" w14:textId="77777777" w:rsidR="00A57754" w:rsidRPr="005B5897" w:rsidRDefault="00A57754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A57754" w:rsidRPr="005B5897" w14:paraId="670ED5BF" w14:textId="77777777" w:rsidTr="009618B2">
        <w:tc>
          <w:tcPr>
            <w:tcW w:w="6232" w:type="dxa"/>
          </w:tcPr>
          <w:p w14:paraId="12C7E329" w14:textId="62506F5C" w:rsidR="00A57754" w:rsidRPr="005B5897" w:rsidRDefault="00A57754" w:rsidP="005B5897">
            <w:pPr>
              <w:pStyle w:val="ListParagraph"/>
              <w:numPr>
                <w:ilvl w:val="0"/>
                <w:numId w:val="1"/>
              </w:numPr>
              <w:ind w:left="315" w:hanging="315"/>
              <w:rPr>
                <w:rFonts w:cstheme="minorHAnsi"/>
                <w:sz w:val="24"/>
                <w:szCs w:val="24"/>
              </w:rPr>
            </w:pPr>
            <w:r w:rsidRPr="005B5897">
              <w:rPr>
                <w:rFonts w:cstheme="minorHAnsi"/>
                <w:sz w:val="24"/>
                <w:szCs w:val="24"/>
              </w:rPr>
              <w:t xml:space="preserve">Is safeguarding children, young </w:t>
            </w:r>
            <w:proofErr w:type="gramStart"/>
            <w:r w:rsidRPr="005B5897">
              <w:rPr>
                <w:rFonts w:cstheme="minorHAnsi"/>
                <w:sz w:val="24"/>
                <w:szCs w:val="24"/>
              </w:rPr>
              <w:t>people</w:t>
            </w:r>
            <w:proofErr w:type="gramEnd"/>
            <w:r w:rsidRPr="005B5897">
              <w:rPr>
                <w:rFonts w:cstheme="minorHAnsi"/>
                <w:sz w:val="24"/>
                <w:szCs w:val="24"/>
              </w:rPr>
              <w:t xml:space="preserve"> and adults at risk a standing agenda item for your Parish Council?</w:t>
            </w:r>
          </w:p>
        </w:tc>
        <w:tc>
          <w:tcPr>
            <w:tcW w:w="737" w:type="dxa"/>
          </w:tcPr>
          <w:p w14:paraId="196268EC" w14:textId="77777777" w:rsidR="00A57754" w:rsidRPr="005B5897" w:rsidRDefault="00A57754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37" w:type="dxa"/>
          </w:tcPr>
          <w:p w14:paraId="6F5FF515" w14:textId="77777777" w:rsidR="00A57754" w:rsidRPr="005B5897" w:rsidRDefault="00A57754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488" w:type="dxa"/>
          </w:tcPr>
          <w:p w14:paraId="4F4A0E2E" w14:textId="77777777" w:rsidR="00A57754" w:rsidRPr="005B5897" w:rsidRDefault="00A57754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5B5897" w:rsidRPr="005B5897" w14:paraId="7568761D" w14:textId="77777777" w:rsidTr="009618B2">
        <w:tc>
          <w:tcPr>
            <w:tcW w:w="10194" w:type="dxa"/>
            <w:gridSpan w:val="4"/>
          </w:tcPr>
          <w:p w14:paraId="352206B7" w14:textId="05362D59" w:rsidR="005B5897" w:rsidRPr="005B5897" w:rsidRDefault="005B5897" w:rsidP="005B5897">
            <w:pPr>
              <w:rPr>
                <w:rFonts w:cstheme="minorHAnsi"/>
                <w:sz w:val="24"/>
                <w:szCs w:val="24"/>
              </w:rPr>
            </w:pPr>
            <w:r w:rsidRPr="005B5897">
              <w:rPr>
                <w:rFonts w:cstheme="minorHAnsi"/>
                <w:b/>
                <w:bCs/>
                <w:sz w:val="24"/>
                <w:szCs w:val="24"/>
              </w:rPr>
              <w:t>Standard 2. Children are safe, informed and participate</w:t>
            </w:r>
          </w:p>
        </w:tc>
      </w:tr>
      <w:tr w:rsidR="00A57754" w:rsidRPr="005B5897" w14:paraId="7666C313" w14:textId="77777777" w:rsidTr="009618B2">
        <w:tc>
          <w:tcPr>
            <w:tcW w:w="6232" w:type="dxa"/>
          </w:tcPr>
          <w:p w14:paraId="43883C5B" w14:textId="25F812A5" w:rsidR="00A57754" w:rsidRPr="005B5897" w:rsidRDefault="00A57754" w:rsidP="005B5897">
            <w:pPr>
              <w:pStyle w:val="ListParagraph"/>
              <w:numPr>
                <w:ilvl w:val="0"/>
                <w:numId w:val="2"/>
              </w:numPr>
              <w:ind w:left="315" w:hanging="284"/>
              <w:rPr>
                <w:rFonts w:cstheme="minorHAnsi"/>
                <w:sz w:val="24"/>
                <w:szCs w:val="24"/>
              </w:rPr>
            </w:pPr>
            <w:r w:rsidRPr="005B5897">
              <w:rPr>
                <w:rFonts w:cstheme="minorHAnsi"/>
                <w:sz w:val="24"/>
                <w:szCs w:val="24"/>
              </w:rPr>
              <w:t>Do you display contact details for child advocacy services and child helpline telephone numbers, and explain their use to children</w:t>
            </w:r>
            <w:r w:rsidR="005B5897" w:rsidRPr="005B5897">
              <w:rPr>
                <w:rFonts w:cstheme="minorHAnsi"/>
                <w:sz w:val="24"/>
                <w:szCs w:val="24"/>
              </w:rPr>
              <w:t>?</w:t>
            </w:r>
          </w:p>
        </w:tc>
        <w:tc>
          <w:tcPr>
            <w:tcW w:w="737" w:type="dxa"/>
          </w:tcPr>
          <w:p w14:paraId="5C8058C8" w14:textId="77777777" w:rsidR="00A57754" w:rsidRPr="005B5897" w:rsidRDefault="00A57754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37" w:type="dxa"/>
          </w:tcPr>
          <w:p w14:paraId="42DAD5CF" w14:textId="77777777" w:rsidR="00A57754" w:rsidRPr="005B5897" w:rsidRDefault="00A57754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488" w:type="dxa"/>
          </w:tcPr>
          <w:p w14:paraId="60494847" w14:textId="77777777" w:rsidR="00A57754" w:rsidRPr="005B5897" w:rsidRDefault="00A57754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A57754" w:rsidRPr="005B5897" w14:paraId="3A6B4A6A" w14:textId="77777777" w:rsidTr="009618B2">
        <w:tc>
          <w:tcPr>
            <w:tcW w:w="6232" w:type="dxa"/>
          </w:tcPr>
          <w:p w14:paraId="5F56B6B2" w14:textId="6A5FB0E9" w:rsidR="00A57754" w:rsidRPr="005B5897" w:rsidRDefault="00A57754" w:rsidP="005B5897">
            <w:pPr>
              <w:pStyle w:val="ListParagraph"/>
              <w:numPr>
                <w:ilvl w:val="0"/>
                <w:numId w:val="2"/>
              </w:numPr>
              <w:ind w:left="315" w:hanging="284"/>
              <w:rPr>
                <w:rFonts w:cstheme="minorHAnsi"/>
                <w:sz w:val="24"/>
                <w:szCs w:val="24"/>
              </w:rPr>
            </w:pPr>
            <w:r w:rsidRPr="005B5897">
              <w:rPr>
                <w:rFonts w:cstheme="minorHAnsi"/>
                <w:sz w:val="24"/>
                <w:szCs w:val="24"/>
              </w:rPr>
              <w:t>Are you displaying a poster explaining the rights and responsibilities of children?</w:t>
            </w:r>
          </w:p>
        </w:tc>
        <w:tc>
          <w:tcPr>
            <w:tcW w:w="737" w:type="dxa"/>
          </w:tcPr>
          <w:p w14:paraId="1CABC22D" w14:textId="77777777" w:rsidR="00A57754" w:rsidRPr="005B5897" w:rsidRDefault="00A57754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37" w:type="dxa"/>
          </w:tcPr>
          <w:p w14:paraId="04450753" w14:textId="77777777" w:rsidR="00A57754" w:rsidRPr="005B5897" w:rsidRDefault="00A57754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488" w:type="dxa"/>
          </w:tcPr>
          <w:p w14:paraId="6736BFDC" w14:textId="77777777" w:rsidR="00A57754" w:rsidRPr="005B5897" w:rsidRDefault="00A57754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7E18AE" w:rsidRPr="005B5897" w14:paraId="4856897E" w14:textId="77777777" w:rsidTr="009618B2">
        <w:tc>
          <w:tcPr>
            <w:tcW w:w="10194" w:type="dxa"/>
            <w:gridSpan w:val="4"/>
          </w:tcPr>
          <w:p w14:paraId="3187F88A" w14:textId="5E33B81B" w:rsidR="007E18AE" w:rsidRPr="005B5897" w:rsidRDefault="007E18AE">
            <w:pPr>
              <w:rPr>
                <w:rFonts w:cstheme="minorHAnsi"/>
                <w:sz w:val="24"/>
                <w:szCs w:val="24"/>
              </w:rPr>
            </w:pPr>
            <w:r w:rsidRPr="007E18AE">
              <w:rPr>
                <w:rFonts w:cstheme="minorHAnsi"/>
                <w:b/>
                <w:bCs/>
                <w:sz w:val="24"/>
                <w:szCs w:val="24"/>
              </w:rPr>
              <w:t xml:space="preserve">Standard 3. Partnering with families, </w:t>
            </w:r>
            <w:proofErr w:type="gramStart"/>
            <w:r w:rsidRPr="007E18AE">
              <w:rPr>
                <w:rFonts w:cstheme="minorHAnsi"/>
                <w:b/>
                <w:bCs/>
                <w:sz w:val="24"/>
                <w:szCs w:val="24"/>
              </w:rPr>
              <w:t>carers</w:t>
            </w:r>
            <w:proofErr w:type="gramEnd"/>
            <w:r w:rsidRPr="007E18AE">
              <w:rPr>
                <w:rFonts w:cstheme="minorHAnsi"/>
                <w:b/>
                <w:bCs/>
                <w:sz w:val="24"/>
                <w:szCs w:val="24"/>
              </w:rPr>
              <w:t xml:space="preserve"> and communities</w:t>
            </w:r>
          </w:p>
        </w:tc>
      </w:tr>
      <w:tr w:rsidR="00A57754" w:rsidRPr="005B5897" w14:paraId="0C8FBD47" w14:textId="77777777" w:rsidTr="009618B2">
        <w:tc>
          <w:tcPr>
            <w:tcW w:w="6232" w:type="dxa"/>
          </w:tcPr>
          <w:p w14:paraId="578F5ED0" w14:textId="06E6CD3B" w:rsidR="00A57754" w:rsidRPr="00467C45" w:rsidRDefault="00A57754" w:rsidP="00467C45">
            <w:pPr>
              <w:pStyle w:val="ListParagraph"/>
              <w:numPr>
                <w:ilvl w:val="0"/>
                <w:numId w:val="3"/>
              </w:numPr>
              <w:ind w:left="315" w:hanging="315"/>
              <w:rPr>
                <w:rFonts w:cstheme="minorHAnsi"/>
                <w:sz w:val="24"/>
                <w:szCs w:val="24"/>
              </w:rPr>
            </w:pPr>
            <w:r w:rsidRPr="00467C45">
              <w:rPr>
                <w:rFonts w:cstheme="minorHAnsi"/>
                <w:sz w:val="24"/>
                <w:szCs w:val="24"/>
              </w:rPr>
              <w:t xml:space="preserve">Have you informed the community of the diocesan Children, Young People and </w:t>
            </w:r>
            <w:r w:rsidRPr="003B2994">
              <w:rPr>
                <w:rFonts w:cstheme="minorHAnsi"/>
                <w:sz w:val="24"/>
                <w:szCs w:val="24"/>
              </w:rPr>
              <w:t xml:space="preserve">Adults </w:t>
            </w:r>
            <w:r w:rsidR="003B2994" w:rsidRPr="003B2994">
              <w:rPr>
                <w:rFonts w:cstheme="minorHAnsi"/>
                <w:sz w:val="24"/>
                <w:szCs w:val="24"/>
              </w:rPr>
              <w:t>at Ri</w:t>
            </w:r>
            <w:r w:rsidR="003B2994">
              <w:rPr>
                <w:rFonts w:cstheme="minorHAnsi"/>
                <w:sz w:val="24"/>
                <w:szCs w:val="24"/>
              </w:rPr>
              <w:t xml:space="preserve">sk </w:t>
            </w:r>
            <w:r w:rsidRPr="00467C45">
              <w:rPr>
                <w:rFonts w:cstheme="minorHAnsi"/>
                <w:sz w:val="24"/>
                <w:szCs w:val="24"/>
              </w:rPr>
              <w:t>Safety Policy? (Evidence: Parish Bulletin, display in church foyer)</w:t>
            </w:r>
          </w:p>
        </w:tc>
        <w:tc>
          <w:tcPr>
            <w:tcW w:w="737" w:type="dxa"/>
          </w:tcPr>
          <w:p w14:paraId="32353D63" w14:textId="77777777" w:rsidR="00A57754" w:rsidRPr="005B5897" w:rsidRDefault="00A57754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37" w:type="dxa"/>
          </w:tcPr>
          <w:p w14:paraId="3F80C10D" w14:textId="77777777" w:rsidR="00A57754" w:rsidRPr="005B5897" w:rsidRDefault="00A57754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488" w:type="dxa"/>
          </w:tcPr>
          <w:p w14:paraId="497AF181" w14:textId="77777777" w:rsidR="00A57754" w:rsidRPr="005B5897" w:rsidRDefault="00A57754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A57754" w:rsidRPr="005B5897" w14:paraId="6106D2D2" w14:textId="77777777" w:rsidTr="009618B2">
        <w:tc>
          <w:tcPr>
            <w:tcW w:w="6232" w:type="dxa"/>
          </w:tcPr>
          <w:p w14:paraId="46BDF3A3" w14:textId="242AC861" w:rsidR="00A57754" w:rsidRPr="00467C45" w:rsidRDefault="00A57754" w:rsidP="00467C45">
            <w:pPr>
              <w:pStyle w:val="ListParagraph"/>
              <w:numPr>
                <w:ilvl w:val="0"/>
                <w:numId w:val="3"/>
              </w:numPr>
              <w:ind w:left="315" w:hanging="315"/>
              <w:rPr>
                <w:rFonts w:cstheme="minorHAnsi"/>
                <w:sz w:val="24"/>
                <w:szCs w:val="24"/>
              </w:rPr>
            </w:pPr>
            <w:r w:rsidRPr="00467C45">
              <w:rPr>
                <w:rFonts w:cstheme="minorHAnsi"/>
                <w:sz w:val="24"/>
                <w:szCs w:val="24"/>
              </w:rPr>
              <w:t xml:space="preserve">Have you made families, </w:t>
            </w:r>
            <w:proofErr w:type="gramStart"/>
            <w:r w:rsidRPr="00467C45">
              <w:rPr>
                <w:rFonts w:cstheme="minorHAnsi"/>
                <w:sz w:val="24"/>
                <w:szCs w:val="24"/>
              </w:rPr>
              <w:t>carers</w:t>
            </w:r>
            <w:proofErr w:type="gramEnd"/>
            <w:r w:rsidRPr="00467C45">
              <w:rPr>
                <w:rFonts w:cstheme="minorHAnsi"/>
                <w:sz w:val="24"/>
                <w:szCs w:val="24"/>
              </w:rPr>
              <w:t xml:space="preserve"> and the community aware of who holds leadership roles within the parish and the nature of the roles such as priest of the parish, PSO, Parish Council</w:t>
            </w:r>
            <w:r w:rsidR="00467C45">
              <w:rPr>
                <w:rFonts w:cstheme="minorHAnsi"/>
                <w:sz w:val="24"/>
                <w:szCs w:val="24"/>
              </w:rPr>
              <w:t>,</w:t>
            </w:r>
            <w:r w:rsidRPr="00467C45">
              <w:rPr>
                <w:rFonts w:cstheme="minorHAnsi"/>
                <w:sz w:val="24"/>
                <w:szCs w:val="24"/>
              </w:rPr>
              <w:t xml:space="preserve"> etc</w:t>
            </w:r>
            <w:r w:rsidR="00467C45">
              <w:rPr>
                <w:rFonts w:cstheme="minorHAnsi"/>
                <w:sz w:val="24"/>
                <w:szCs w:val="24"/>
              </w:rPr>
              <w:t>?</w:t>
            </w:r>
            <w:r w:rsidRPr="00467C45">
              <w:rPr>
                <w:rFonts w:cstheme="minorHAnsi"/>
                <w:sz w:val="24"/>
                <w:szCs w:val="24"/>
              </w:rPr>
              <w:t xml:space="preserve"> (Evidence: </w:t>
            </w:r>
            <w:r w:rsidR="00467C45">
              <w:rPr>
                <w:rFonts w:cstheme="minorHAnsi"/>
                <w:sz w:val="24"/>
                <w:szCs w:val="24"/>
              </w:rPr>
              <w:t>P</w:t>
            </w:r>
            <w:r w:rsidRPr="00467C45">
              <w:rPr>
                <w:rFonts w:cstheme="minorHAnsi"/>
                <w:sz w:val="24"/>
                <w:szCs w:val="24"/>
              </w:rPr>
              <w:t>arish bulletin/notice)</w:t>
            </w:r>
          </w:p>
        </w:tc>
        <w:tc>
          <w:tcPr>
            <w:tcW w:w="737" w:type="dxa"/>
          </w:tcPr>
          <w:p w14:paraId="00387D46" w14:textId="77777777" w:rsidR="00A57754" w:rsidRPr="005B5897" w:rsidRDefault="00A57754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37" w:type="dxa"/>
          </w:tcPr>
          <w:p w14:paraId="122A9DBB" w14:textId="77777777" w:rsidR="00A57754" w:rsidRPr="005B5897" w:rsidRDefault="00A57754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488" w:type="dxa"/>
          </w:tcPr>
          <w:p w14:paraId="07F1C45D" w14:textId="77777777" w:rsidR="00A57754" w:rsidRPr="005B5897" w:rsidRDefault="00A57754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467C45" w:rsidRPr="005B5897" w14:paraId="49F1535C" w14:textId="77777777" w:rsidTr="009618B2">
        <w:tc>
          <w:tcPr>
            <w:tcW w:w="10194" w:type="dxa"/>
            <w:gridSpan w:val="4"/>
          </w:tcPr>
          <w:p w14:paraId="6E298572" w14:textId="6C449A54" w:rsidR="00467C45" w:rsidRPr="005B5897" w:rsidRDefault="00467C45" w:rsidP="00467C45">
            <w:pPr>
              <w:rPr>
                <w:rFonts w:cstheme="minorHAnsi"/>
                <w:sz w:val="24"/>
                <w:szCs w:val="24"/>
              </w:rPr>
            </w:pPr>
            <w:r w:rsidRPr="00467C45">
              <w:rPr>
                <w:rFonts w:cstheme="minorHAnsi"/>
                <w:b/>
                <w:bCs/>
                <w:sz w:val="24"/>
                <w:szCs w:val="24"/>
              </w:rPr>
              <w:t>Standard 4. Equity is promoted and diversity is respected</w:t>
            </w:r>
          </w:p>
        </w:tc>
      </w:tr>
      <w:tr w:rsidR="00A57754" w:rsidRPr="005B5897" w14:paraId="5F931571" w14:textId="77777777" w:rsidTr="009618B2">
        <w:tc>
          <w:tcPr>
            <w:tcW w:w="6232" w:type="dxa"/>
          </w:tcPr>
          <w:p w14:paraId="5530810F" w14:textId="461029CE" w:rsidR="00A57754" w:rsidRPr="00467C45" w:rsidRDefault="00A57754" w:rsidP="00467C45">
            <w:pPr>
              <w:pStyle w:val="ListParagraph"/>
              <w:numPr>
                <w:ilvl w:val="0"/>
                <w:numId w:val="4"/>
              </w:numPr>
              <w:ind w:left="315" w:hanging="315"/>
              <w:rPr>
                <w:rFonts w:cstheme="minorHAnsi"/>
                <w:sz w:val="24"/>
                <w:szCs w:val="24"/>
              </w:rPr>
            </w:pPr>
            <w:r w:rsidRPr="00467C45">
              <w:rPr>
                <w:rFonts w:cstheme="minorHAnsi"/>
                <w:sz w:val="24"/>
                <w:szCs w:val="24"/>
              </w:rPr>
              <w:t xml:space="preserve">Do you actively consider diverse needs of children and adults at risk in your parish? (Evidence: </w:t>
            </w:r>
            <w:r w:rsidR="00467C45">
              <w:rPr>
                <w:rFonts w:cstheme="minorHAnsi"/>
                <w:sz w:val="24"/>
                <w:szCs w:val="24"/>
              </w:rPr>
              <w:t>T</w:t>
            </w:r>
            <w:r w:rsidRPr="00467C45">
              <w:rPr>
                <w:rFonts w:cstheme="minorHAnsi"/>
                <w:sz w:val="24"/>
                <w:szCs w:val="24"/>
              </w:rPr>
              <w:t>hrough your Parish Council or sacramental programs)</w:t>
            </w:r>
          </w:p>
        </w:tc>
        <w:tc>
          <w:tcPr>
            <w:tcW w:w="737" w:type="dxa"/>
          </w:tcPr>
          <w:p w14:paraId="40D40BDE" w14:textId="77777777" w:rsidR="00A57754" w:rsidRPr="005B5897" w:rsidRDefault="00A57754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37" w:type="dxa"/>
          </w:tcPr>
          <w:p w14:paraId="21D82150" w14:textId="77777777" w:rsidR="00A57754" w:rsidRPr="005B5897" w:rsidRDefault="00A57754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488" w:type="dxa"/>
          </w:tcPr>
          <w:p w14:paraId="7B82AF7C" w14:textId="77777777" w:rsidR="00A57754" w:rsidRPr="005B5897" w:rsidRDefault="00A57754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A57754" w:rsidRPr="005B5897" w14:paraId="3B1D8099" w14:textId="77777777" w:rsidTr="009618B2">
        <w:tc>
          <w:tcPr>
            <w:tcW w:w="6232" w:type="dxa"/>
          </w:tcPr>
          <w:p w14:paraId="09639EBE" w14:textId="2C55CFA0" w:rsidR="00A57754" w:rsidRPr="00467C45" w:rsidRDefault="00A57754" w:rsidP="00467C45">
            <w:pPr>
              <w:pStyle w:val="ListParagraph"/>
              <w:numPr>
                <w:ilvl w:val="0"/>
                <w:numId w:val="4"/>
              </w:numPr>
              <w:ind w:left="315" w:hanging="315"/>
              <w:rPr>
                <w:rFonts w:cstheme="minorHAnsi"/>
                <w:sz w:val="24"/>
                <w:szCs w:val="24"/>
              </w:rPr>
            </w:pPr>
            <w:r w:rsidRPr="00467C45">
              <w:rPr>
                <w:rFonts w:cstheme="minorHAnsi"/>
                <w:sz w:val="24"/>
                <w:szCs w:val="24"/>
              </w:rPr>
              <w:t xml:space="preserve">Do you display child-friendly posters/materials to suit children of all ages and ensure </w:t>
            </w:r>
            <w:proofErr w:type="gramStart"/>
            <w:r w:rsidRPr="00467C45">
              <w:rPr>
                <w:rFonts w:cstheme="minorHAnsi"/>
                <w:sz w:val="24"/>
                <w:szCs w:val="24"/>
              </w:rPr>
              <w:t>these cover</w:t>
            </w:r>
            <w:proofErr w:type="gramEnd"/>
            <w:r w:rsidRPr="00467C45">
              <w:rPr>
                <w:rFonts w:cstheme="minorHAnsi"/>
                <w:sz w:val="24"/>
                <w:szCs w:val="24"/>
              </w:rPr>
              <w:t xml:space="preserve"> both the rights of the child and how to report a concern</w:t>
            </w:r>
            <w:r w:rsidR="00467C45">
              <w:rPr>
                <w:rFonts w:cstheme="minorHAnsi"/>
                <w:sz w:val="24"/>
                <w:szCs w:val="24"/>
              </w:rPr>
              <w:t>?</w:t>
            </w:r>
          </w:p>
        </w:tc>
        <w:tc>
          <w:tcPr>
            <w:tcW w:w="737" w:type="dxa"/>
          </w:tcPr>
          <w:p w14:paraId="4DCD8FBA" w14:textId="77777777" w:rsidR="00A57754" w:rsidRPr="005B5897" w:rsidRDefault="00A57754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37" w:type="dxa"/>
          </w:tcPr>
          <w:p w14:paraId="620FAEF5" w14:textId="77777777" w:rsidR="00A57754" w:rsidRPr="005B5897" w:rsidRDefault="00A57754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488" w:type="dxa"/>
          </w:tcPr>
          <w:p w14:paraId="0EB7C56C" w14:textId="77777777" w:rsidR="00A57754" w:rsidRPr="005B5897" w:rsidRDefault="00A57754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467C45" w:rsidRPr="005B5897" w14:paraId="2AAE4960" w14:textId="77777777" w:rsidTr="009618B2">
        <w:tc>
          <w:tcPr>
            <w:tcW w:w="10194" w:type="dxa"/>
            <w:gridSpan w:val="4"/>
          </w:tcPr>
          <w:p w14:paraId="66E99963" w14:textId="7B3D6CCC" w:rsidR="00467C45" w:rsidRPr="005B5897" w:rsidRDefault="00467C45">
            <w:pPr>
              <w:rPr>
                <w:rFonts w:cstheme="minorHAnsi"/>
                <w:sz w:val="24"/>
                <w:szCs w:val="24"/>
              </w:rPr>
            </w:pPr>
            <w:r w:rsidRPr="00467C45">
              <w:rPr>
                <w:rFonts w:cstheme="minorHAnsi"/>
                <w:b/>
                <w:bCs/>
                <w:sz w:val="24"/>
                <w:szCs w:val="24"/>
              </w:rPr>
              <w:t>Standard 5. Robust human resource management</w:t>
            </w:r>
          </w:p>
        </w:tc>
      </w:tr>
      <w:tr w:rsidR="00A57754" w:rsidRPr="005B5897" w14:paraId="7D817582" w14:textId="77777777" w:rsidTr="009618B2">
        <w:tc>
          <w:tcPr>
            <w:tcW w:w="6232" w:type="dxa"/>
          </w:tcPr>
          <w:p w14:paraId="0A27B4F1" w14:textId="2760233A" w:rsidR="00A57754" w:rsidRPr="00467C45" w:rsidRDefault="00A57754" w:rsidP="00467C45">
            <w:pPr>
              <w:pStyle w:val="ListParagraph"/>
              <w:numPr>
                <w:ilvl w:val="0"/>
                <w:numId w:val="5"/>
              </w:numPr>
              <w:ind w:left="315" w:hanging="315"/>
              <w:rPr>
                <w:rFonts w:cstheme="minorHAnsi"/>
                <w:sz w:val="24"/>
                <w:szCs w:val="24"/>
              </w:rPr>
            </w:pPr>
            <w:r w:rsidRPr="00467C45">
              <w:rPr>
                <w:rFonts w:cstheme="minorHAnsi"/>
                <w:sz w:val="24"/>
                <w:szCs w:val="24"/>
              </w:rPr>
              <w:t xml:space="preserve">Do you ensure that visiting clergy follow the diocesan protocol and use the Visiting Clergy Register? (Evidence: </w:t>
            </w:r>
            <w:r w:rsidR="00467C45" w:rsidRPr="00467C45">
              <w:rPr>
                <w:rFonts w:cstheme="minorHAnsi"/>
                <w:sz w:val="24"/>
                <w:szCs w:val="24"/>
              </w:rPr>
              <w:t>C</w:t>
            </w:r>
            <w:r w:rsidRPr="00467C45">
              <w:rPr>
                <w:rFonts w:cstheme="minorHAnsi"/>
                <w:sz w:val="24"/>
                <w:szCs w:val="24"/>
              </w:rPr>
              <w:t>opy of the Register)</w:t>
            </w:r>
          </w:p>
        </w:tc>
        <w:tc>
          <w:tcPr>
            <w:tcW w:w="737" w:type="dxa"/>
          </w:tcPr>
          <w:p w14:paraId="30554A02" w14:textId="77777777" w:rsidR="00A57754" w:rsidRPr="005B5897" w:rsidRDefault="00A57754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37" w:type="dxa"/>
          </w:tcPr>
          <w:p w14:paraId="5304FB01" w14:textId="77777777" w:rsidR="00A57754" w:rsidRPr="005B5897" w:rsidRDefault="00A57754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488" w:type="dxa"/>
          </w:tcPr>
          <w:p w14:paraId="011E2BC3" w14:textId="77777777" w:rsidR="00A57754" w:rsidRPr="005B5897" w:rsidRDefault="00A57754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A57754" w:rsidRPr="005B5897" w14:paraId="12F6B7F7" w14:textId="77777777" w:rsidTr="009618B2">
        <w:tc>
          <w:tcPr>
            <w:tcW w:w="6232" w:type="dxa"/>
          </w:tcPr>
          <w:p w14:paraId="259DECA6" w14:textId="31BC5102" w:rsidR="00A57754" w:rsidRPr="00467C45" w:rsidRDefault="00A57754" w:rsidP="00467C45">
            <w:pPr>
              <w:pStyle w:val="ListParagraph"/>
              <w:numPr>
                <w:ilvl w:val="0"/>
                <w:numId w:val="5"/>
              </w:numPr>
              <w:ind w:left="315" w:hanging="315"/>
              <w:rPr>
                <w:rFonts w:cstheme="minorHAnsi"/>
                <w:sz w:val="24"/>
                <w:szCs w:val="24"/>
              </w:rPr>
            </w:pPr>
            <w:r w:rsidRPr="00467C45">
              <w:rPr>
                <w:rFonts w:cstheme="minorHAnsi"/>
                <w:sz w:val="24"/>
                <w:szCs w:val="24"/>
              </w:rPr>
              <w:t>Does your parish have employee and volunteer role descriptions and where appropriate conduct reference checks</w:t>
            </w:r>
            <w:r w:rsidR="00467C45" w:rsidRPr="00467C45">
              <w:rPr>
                <w:rFonts w:cstheme="minorHAnsi"/>
                <w:sz w:val="24"/>
                <w:szCs w:val="24"/>
              </w:rPr>
              <w:t>?</w:t>
            </w:r>
          </w:p>
        </w:tc>
        <w:tc>
          <w:tcPr>
            <w:tcW w:w="737" w:type="dxa"/>
          </w:tcPr>
          <w:p w14:paraId="368C6C67" w14:textId="77777777" w:rsidR="00A57754" w:rsidRPr="005B5897" w:rsidRDefault="00A57754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37" w:type="dxa"/>
          </w:tcPr>
          <w:p w14:paraId="44278BED" w14:textId="77777777" w:rsidR="00A57754" w:rsidRPr="005B5897" w:rsidRDefault="00A57754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488" w:type="dxa"/>
          </w:tcPr>
          <w:p w14:paraId="3C2FDB24" w14:textId="77777777" w:rsidR="00A57754" w:rsidRPr="005B5897" w:rsidRDefault="00A57754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A57754" w:rsidRPr="005B5897" w14:paraId="38404F2F" w14:textId="77777777" w:rsidTr="009618B2">
        <w:tc>
          <w:tcPr>
            <w:tcW w:w="6232" w:type="dxa"/>
          </w:tcPr>
          <w:p w14:paraId="6EC377EB" w14:textId="36837298" w:rsidR="00A57754" w:rsidRPr="009618B2" w:rsidRDefault="00A57754" w:rsidP="009618B2">
            <w:pPr>
              <w:pStyle w:val="ListParagraph"/>
              <w:numPr>
                <w:ilvl w:val="0"/>
                <w:numId w:val="5"/>
              </w:numPr>
              <w:ind w:left="315" w:hanging="315"/>
              <w:rPr>
                <w:rFonts w:cstheme="minorHAnsi"/>
                <w:sz w:val="24"/>
                <w:szCs w:val="24"/>
              </w:rPr>
            </w:pPr>
            <w:r w:rsidRPr="009618B2">
              <w:rPr>
                <w:rFonts w:cstheme="minorHAnsi"/>
                <w:sz w:val="24"/>
                <w:szCs w:val="24"/>
              </w:rPr>
              <w:t xml:space="preserve">Do you have a record of each volunteer, his/her </w:t>
            </w:r>
            <w:proofErr w:type="gramStart"/>
            <w:r w:rsidRPr="009618B2">
              <w:rPr>
                <w:rFonts w:cstheme="minorHAnsi"/>
                <w:sz w:val="24"/>
                <w:szCs w:val="24"/>
              </w:rPr>
              <w:t>role</w:t>
            </w:r>
            <w:proofErr w:type="gramEnd"/>
            <w:r w:rsidRPr="009618B2">
              <w:rPr>
                <w:rFonts w:cstheme="minorHAnsi"/>
                <w:sz w:val="24"/>
                <w:szCs w:val="24"/>
              </w:rPr>
              <w:t xml:space="preserve"> and contact details?</w:t>
            </w:r>
          </w:p>
        </w:tc>
        <w:tc>
          <w:tcPr>
            <w:tcW w:w="737" w:type="dxa"/>
          </w:tcPr>
          <w:p w14:paraId="5BDC70B3" w14:textId="77777777" w:rsidR="00A57754" w:rsidRPr="005B5897" w:rsidRDefault="00A57754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37" w:type="dxa"/>
          </w:tcPr>
          <w:p w14:paraId="32DC6675" w14:textId="77777777" w:rsidR="00A57754" w:rsidRPr="005B5897" w:rsidRDefault="00A57754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488" w:type="dxa"/>
          </w:tcPr>
          <w:p w14:paraId="4C5371C4" w14:textId="77777777" w:rsidR="00A57754" w:rsidRPr="005B5897" w:rsidRDefault="00A57754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A57754" w:rsidRPr="005B5897" w14:paraId="7AFCDF3A" w14:textId="77777777" w:rsidTr="009618B2">
        <w:tc>
          <w:tcPr>
            <w:tcW w:w="6232" w:type="dxa"/>
          </w:tcPr>
          <w:p w14:paraId="0B888398" w14:textId="7C56BD04" w:rsidR="00A57754" w:rsidRPr="009618B2" w:rsidRDefault="005B5897" w:rsidP="009618B2">
            <w:pPr>
              <w:pStyle w:val="ListParagraph"/>
              <w:numPr>
                <w:ilvl w:val="0"/>
                <w:numId w:val="5"/>
              </w:numPr>
              <w:ind w:left="315" w:hanging="315"/>
              <w:rPr>
                <w:rFonts w:cstheme="minorHAnsi"/>
                <w:sz w:val="24"/>
                <w:szCs w:val="24"/>
              </w:rPr>
            </w:pPr>
            <w:r w:rsidRPr="009618B2">
              <w:rPr>
                <w:rFonts w:cstheme="minorHAnsi"/>
                <w:sz w:val="24"/>
                <w:szCs w:val="24"/>
              </w:rPr>
              <w:t>Do all employees and volunteers have a current WWCC as required by the diocesan WWCC and Police Check Policy and have they signed a Code of Conduct declaration?</w:t>
            </w:r>
          </w:p>
        </w:tc>
        <w:tc>
          <w:tcPr>
            <w:tcW w:w="737" w:type="dxa"/>
          </w:tcPr>
          <w:p w14:paraId="0F2D15D2" w14:textId="77777777" w:rsidR="00A57754" w:rsidRPr="005B5897" w:rsidRDefault="00A57754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37" w:type="dxa"/>
          </w:tcPr>
          <w:p w14:paraId="4FAAC439" w14:textId="77777777" w:rsidR="00A57754" w:rsidRPr="005B5897" w:rsidRDefault="00A57754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488" w:type="dxa"/>
          </w:tcPr>
          <w:p w14:paraId="65369B9E" w14:textId="77777777" w:rsidR="00A57754" w:rsidRPr="005B5897" w:rsidRDefault="00A57754">
            <w:pPr>
              <w:rPr>
                <w:rFonts w:cstheme="minorHAnsi"/>
                <w:sz w:val="24"/>
                <w:szCs w:val="24"/>
              </w:rPr>
            </w:pPr>
          </w:p>
        </w:tc>
      </w:tr>
    </w:tbl>
    <w:p w14:paraId="143EE32A" w14:textId="77777777" w:rsidR="009618B2" w:rsidRDefault="009618B2">
      <w:r>
        <w:br w:type="page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232"/>
        <w:gridCol w:w="737"/>
        <w:gridCol w:w="737"/>
        <w:gridCol w:w="2488"/>
      </w:tblGrid>
      <w:tr w:rsidR="009618B2" w:rsidRPr="005B5897" w14:paraId="3F593542" w14:textId="77777777" w:rsidTr="00100BE4">
        <w:tc>
          <w:tcPr>
            <w:tcW w:w="6232" w:type="dxa"/>
          </w:tcPr>
          <w:p w14:paraId="253F41A6" w14:textId="77777777" w:rsidR="009618B2" w:rsidRPr="005B5897" w:rsidRDefault="009618B2" w:rsidP="00100BE4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5B5897">
              <w:rPr>
                <w:rFonts w:cstheme="minorHAnsi"/>
                <w:b/>
                <w:bCs/>
                <w:sz w:val="24"/>
                <w:szCs w:val="24"/>
              </w:rPr>
              <w:lastRenderedPageBreak/>
              <w:t>National Catholic Safeguarding Standard</w:t>
            </w:r>
          </w:p>
        </w:tc>
        <w:tc>
          <w:tcPr>
            <w:tcW w:w="737" w:type="dxa"/>
          </w:tcPr>
          <w:p w14:paraId="06C632E2" w14:textId="77777777" w:rsidR="009618B2" w:rsidRPr="009618B2" w:rsidRDefault="009618B2" w:rsidP="00100BE4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9618B2">
              <w:rPr>
                <w:rFonts w:cstheme="minorHAnsi"/>
                <w:b/>
                <w:bCs/>
                <w:sz w:val="24"/>
                <w:szCs w:val="24"/>
              </w:rPr>
              <w:t>Yes</w:t>
            </w:r>
          </w:p>
        </w:tc>
        <w:tc>
          <w:tcPr>
            <w:tcW w:w="737" w:type="dxa"/>
          </w:tcPr>
          <w:p w14:paraId="7C9AB6B4" w14:textId="77777777" w:rsidR="009618B2" w:rsidRPr="009618B2" w:rsidRDefault="009618B2" w:rsidP="00100BE4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9618B2">
              <w:rPr>
                <w:rFonts w:cstheme="minorHAnsi"/>
                <w:b/>
                <w:bCs/>
                <w:sz w:val="24"/>
                <w:szCs w:val="24"/>
              </w:rPr>
              <w:t>No</w:t>
            </w:r>
          </w:p>
        </w:tc>
        <w:tc>
          <w:tcPr>
            <w:tcW w:w="2488" w:type="dxa"/>
          </w:tcPr>
          <w:p w14:paraId="566016D8" w14:textId="77777777" w:rsidR="009618B2" w:rsidRPr="009618B2" w:rsidRDefault="009618B2" w:rsidP="00100BE4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9618B2">
              <w:rPr>
                <w:rFonts w:cstheme="minorHAnsi"/>
                <w:b/>
                <w:bCs/>
                <w:sz w:val="24"/>
                <w:szCs w:val="24"/>
              </w:rPr>
              <w:t>Action</w:t>
            </w:r>
          </w:p>
        </w:tc>
      </w:tr>
      <w:tr w:rsidR="009618B2" w:rsidRPr="005B5897" w14:paraId="656EE6AC" w14:textId="77777777" w:rsidTr="00DF7A56">
        <w:tc>
          <w:tcPr>
            <w:tcW w:w="10194" w:type="dxa"/>
            <w:gridSpan w:val="4"/>
          </w:tcPr>
          <w:p w14:paraId="68C4EAC1" w14:textId="2A121F13" w:rsidR="009618B2" w:rsidRPr="005B5897" w:rsidRDefault="009618B2">
            <w:pPr>
              <w:rPr>
                <w:rFonts w:cstheme="minorHAnsi"/>
                <w:sz w:val="24"/>
                <w:szCs w:val="24"/>
              </w:rPr>
            </w:pPr>
            <w:r w:rsidRPr="009618B2">
              <w:rPr>
                <w:rFonts w:cstheme="minorHAnsi"/>
                <w:b/>
                <w:bCs/>
                <w:sz w:val="24"/>
                <w:szCs w:val="24"/>
              </w:rPr>
              <w:t>Standard 6. Effective complaints management</w:t>
            </w:r>
          </w:p>
        </w:tc>
      </w:tr>
      <w:tr w:rsidR="00A57754" w:rsidRPr="005B5897" w14:paraId="3AB6BBA0" w14:textId="77777777" w:rsidTr="00467C45">
        <w:tc>
          <w:tcPr>
            <w:tcW w:w="6232" w:type="dxa"/>
          </w:tcPr>
          <w:p w14:paraId="6F616989" w14:textId="398AD50A" w:rsidR="00A57754" w:rsidRPr="009618B2" w:rsidRDefault="005B5897" w:rsidP="009618B2">
            <w:pPr>
              <w:pStyle w:val="ListParagraph"/>
              <w:numPr>
                <w:ilvl w:val="0"/>
                <w:numId w:val="6"/>
              </w:numPr>
              <w:ind w:left="315" w:hanging="315"/>
              <w:rPr>
                <w:rFonts w:cstheme="minorHAnsi"/>
                <w:sz w:val="24"/>
                <w:szCs w:val="24"/>
              </w:rPr>
            </w:pPr>
            <w:r w:rsidRPr="009618B2">
              <w:rPr>
                <w:rFonts w:cstheme="minorHAnsi"/>
                <w:sz w:val="24"/>
                <w:szCs w:val="24"/>
              </w:rPr>
              <w:t xml:space="preserve">Are you documenting concerns or complaints and seeking advice from the Coordinator for Professional Standards? (Evidence: </w:t>
            </w:r>
            <w:r w:rsidR="009618B2">
              <w:rPr>
                <w:rFonts w:cstheme="minorHAnsi"/>
                <w:sz w:val="24"/>
                <w:szCs w:val="24"/>
              </w:rPr>
              <w:t>C</w:t>
            </w:r>
            <w:r w:rsidRPr="009618B2">
              <w:rPr>
                <w:rFonts w:cstheme="minorHAnsi"/>
                <w:sz w:val="24"/>
                <w:szCs w:val="24"/>
              </w:rPr>
              <w:t>opy of complaints register)</w:t>
            </w:r>
          </w:p>
        </w:tc>
        <w:tc>
          <w:tcPr>
            <w:tcW w:w="737" w:type="dxa"/>
          </w:tcPr>
          <w:p w14:paraId="071A8E68" w14:textId="77777777" w:rsidR="00A57754" w:rsidRPr="005B5897" w:rsidRDefault="00A57754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37" w:type="dxa"/>
          </w:tcPr>
          <w:p w14:paraId="20D5D2F9" w14:textId="77777777" w:rsidR="00A57754" w:rsidRPr="005B5897" w:rsidRDefault="00A57754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488" w:type="dxa"/>
          </w:tcPr>
          <w:p w14:paraId="460B4DDC" w14:textId="77777777" w:rsidR="00A57754" w:rsidRPr="005B5897" w:rsidRDefault="00A57754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A57754" w:rsidRPr="005B5897" w14:paraId="6162230A" w14:textId="77777777" w:rsidTr="00467C45">
        <w:tc>
          <w:tcPr>
            <w:tcW w:w="6232" w:type="dxa"/>
          </w:tcPr>
          <w:p w14:paraId="285BD440" w14:textId="076973E2" w:rsidR="00A57754" w:rsidRPr="009618B2" w:rsidRDefault="005B5897" w:rsidP="009618B2">
            <w:pPr>
              <w:pStyle w:val="ListParagraph"/>
              <w:numPr>
                <w:ilvl w:val="0"/>
                <w:numId w:val="6"/>
              </w:numPr>
              <w:ind w:left="315" w:hanging="315"/>
              <w:rPr>
                <w:rFonts w:cstheme="minorHAnsi"/>
                <w:sz w:val="24"/>
                <w:szCs w:val="24"/>
              </w:rPr>
            </w:pPr>
            <w:r w:rsidRPr="009618B2">
              <w:rPr>
                <w:rFonts w:cstheme="minorHAnsi"/>
                <w:sz w:val="24"/>
                <w:szCs w:val="24"/>
              </w:rPr>
              <w:t xml:space="preserve">Have you displayed the poster entitled </w:t>
            </w:r>
            <w:r w:rsidR="00E66F37">
              <w:rPr>
                <w:rFonts w:cstheme="minorHAnsi"/>
                <w:sz w:val="24"/>
                <w:szCs w:val="24"/>
              </w:rPr>
              <w:t>“</w:t>
            </w:r>
            <w:r w:rsidRPr="009618B2">
              <w:rPr>
                <w:rFonts w:cstheme="minorHAnsi"/>
                <w:sz w:val="24"/>
                <w:szCs w:val="24"/>
              </w:rPr>
              <w:t>If you see something that concerns you, say something”</w:t>
            </w:r>
            <w:r w:rsidR="009618B2" w:rsidRPr="009618B2">
              <w:rPr>
                <w:rFonts w:cstheme="minorHAnsi"/>
                <w:sz w:val="24"/>
                <w:szCs w:val="24"/>
              </w:rPr>
              <w:t>?</w:t>
            </w:r>
          </w:p>
        </w:tc>
        <w:tc>
          <w:tcPr>
            <w:tcW w:w="737" w:type="dxa"/>
          </w:tcPr>
          <w:p w14:paraId="65EA59BD" w14:textId="77777777" w:rsidR="00A57754" w:rsidRPr="005B5897" w:rsidRDefault="00A57754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37" w:type="dxa"/>
          </w:tcPr>
          <w:p w14:paraId="6A81943B" w14:textId="77777777" w:rsidR="00A57754" w:rsidRPr="005B5897" w:rsidRDefault="00A57754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488" w:type="dxa"/>
          </w:tcPr>
          <w:p w14:paraId="08207CD8" w14:textId="77777777" w:rsidR="00A57754" w:rsidRPr="005B5897" w:rsidRDefault="00A57754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9618B2" w:rsidRPr="005B5897" w14:paraId="2416F42B" w14:textId="77777777" w:rsidTr="00154658">
        <w:tc>
          <w:tcPr>
            <w:tcW w:w="10194" w:type="dxa"/>
            <w:gridSpan w:val="4"/>
          </w:tcPr>
          <w:p w14:paraId="25D2D3E0" w14:textId="1E1BB96D" w:rsidR="009618B2" w:rsidRPr="009618B2" w:rsidRDefault="009618B2" w:rsidP="009618B2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9618B2">
              <w:rPr>
                <w:rFonts w:cstheme="minorHAnsi"/>
                <w:b/>
                <w:bCs/>
                <w:sz w:val="24"/>
                <w:szCs w:val="24"/>
              </w:rPr>
              <w:t>Standard 7. Ongoing Education and Training</w:t>
            </w:r>
          </w:p>
        </w:tc>
      </w:tr>
      <w:tr w:rsidR="00A57754" w:rsidRPr="005B5897" w14:paraId="12C92581" w14:textId="77777777" w:rsidTr="00467C45">
        <w:tc>
          <w:tcPr>
            <w:tcW w:w="6232" w:type="dxa"/>
          </w:tcPr>
          <w:p w14:paraId="284B6897" w14:textId="1B9ECA56" w:rsidR="00A57754" w:rsidRPr="009618B2" w:rsidRDefault="005B5897" w:rsidP="009618B2">
            <w:pPr>
              <w:pStyle w:val="ListParagraph"/>
              <w:numPr>
                <w:ilvl w:val="0"/>
                <w:numId w:val="7"/>
              </w:numPr>
              <w:ind w:left="315" w:hanging="284"/>
              <w:rPr>
                <w:rFonts w:cstheme="minorHAnsi"/>
                <w:sz w:val="24"/>
                <w:szCs w:val="24"/>
              </w:rPr>
            </w:pPr>
            <w:r w:rsidRPr="009618B2">
              <w:rPr>
                <w:rFonts w:cstheme="minorHAnsi"/>
                <w:sz w:val="24"/>
                <w:szCs w:val="24"/>
              </w:rPr>
              <w:t>Have all priests, parish employees and volunteers engaged in parish activities with children completed the working with children and young people online safety module?</w:t>
            </w:r>
          </w:p>
        </w:tc>
        <w:tc>
          <w:tcPr>
            <w:tcW w:w="737" w:type="dxa"/>
          </w:tcPr>
          <w:p w14:paraId="6FF8416B" w14:textId="77777777" w:rsidR="00A57754" w:rsidRPr="005B5897" w:rsidRDefault="00A57754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37" w:type="dxa"/>
          </w:tcPr>
          <w:p w14:paraId="21F29A89" w14:textId="77777777" w:rsidR="00A57754" w:rsidRPr="005B5897" w:rsidRDefault="00A57754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488" w:type="dxa"/>
          </w:tcPr>
          <w:p w14:paraId="731F4C90" w14:textId="77777777" w:rsidR="00A57754" w:rsidRPr="005B5897" w:rsidRDefault="00A57754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A57754" w:rsidRPr="005B5897" w14:paraId="712BCF06" w14:textId="77777777" w:rsidTr="00467C45">
        <w:tc>
          <w:tcPr>
            <w:tcW w:w="6232" w:type="dxa"/>
          </w:tcPr>
          <w:p w14:paraId="6C3E63F5" w14:textId="314E0B1A" w:rsidR="00A57754" w:rsidRPr="009618B2" w:rsidRDefault="005B5897" w:rsidP="009618B2">
            <w:pPr>
              <w:pStyle w:val="ListParagraph"/>
              <w:numPr>
                <w:ilvl w:val="0"/>
                <w:numId w:val="7"/>
              </w:numPr>
              <w:ind w:left="315" w:hanging="284"/>
              <w:rPr>
                <w:rFonts w:cstheme="minorHAnsi"/>
                <w:sz w:val="24"/>
                <w:szCs w:val="24"/>
              </w:rPr>
            </w:pPr>
            <w:r w:rsidRPr="009618B2">
              <w:rPr>
                <w:rFonts w:cstheme="minorHAnsi"/>
                <w:sz w:val="24"/>
                <w:szCs w:val="24"/>
              </w:rPr>
              <w:t>Have all new volunteers received a volunteer pack containing diocesan safeguarding materials?</w:t>
            </w:r>
          </w:p>
        </w:tc>
        <w:tc>
          <w:tcPr>
            <w:tcW w:w="737" w:type="dxa"/>
          </w:tcPr>
          <w:p w14:paraId="308DAE6F" w14:textId="77777777" w:rsidR="00A57754" w:rsidRPr="005B5897" w:rsidRDefault="00A57754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37" w:type="dxa"/>
          </w:tcPr>
          <w:p w14:paraId="466998B0" w14:textId="77777777" w:rsidR="00A57754" w:rsidRPr="005B5897" w:rsidRDefault="00A57754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488" w:type="dxa"/>
          </w:tcPr>
          <w:p w14:paraId="5C1372E6" w14:textId="77777777" w:rsidR="00A57754" w:rsidRPr="005B5897" w:rsidRDefault="00A57754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9618B2" w:rsidRPr="005B5897" w14:paraId="30C7118D" w14:textId="77777777" w:rsidTr="009437A9">
        <w:tc>
          <w:tcPr>
            <w:tcW w:w="10194" w:type="dxa"/>
            <w:gridSpan w:val="4"/>
          </w:tcPr>
          <w:p w14:paraId="50D905F9" w14:textId="12167DEF" w:rsidR="009618B2" w:rsidRPr="009618B2" w:rsidRDefault="009618B2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9618B2">
              <w:rPr>
                <w:rFonts w:cstheme="minorHAnsi"/>
                <w:b/>
                <w:bCs/>
                <w:sz w:val="24"/>
                <w:szCs w:val="24"/>
              </w:rPr>
              <w:t>Standard 8. Safe physical environments</w:t>
            </w:r>
          </w:p>
        </w:tc>
      </w:tr>
      <w:tr w:rsidR="00A57754" w:rsidRPr="005B5897" w14:paraId="382C64A1" w14:textId="77777777" w:rsidTr="00467C45">
        <w:tc>
          <w:tcPr>
            <w:tcW w:w="6232" w:type="dxa"/>
          </w:tcPr>
          <w:p w14:paraId="3E6CE973" w14:textId="03EA0235" w:rsidR="00A57754" w:rsidRPr="009618B2" w:rsidRDefault="005B5897" w:rsidP="009618B2">
            <w:pPr>
              <w:pStyle w:val="ListParagraph"/>
              <w:numPr>
                <w:ilvl w:val="0"/>
                <w:numId w:val="8"/>
              </w:numPr>
              <w:ind w:left="315" w:hanging="284"/>
              <w:rPr>
                <w:rFonts w:cstheme="minorHAnsi"/>
                <w:sz w:val="24"/>
                <w:szCs w:val="24"/>
              </w:rPr>
            </w:pPr>
            <w:r w:rsidRPr="009618B2">
              <w:rPr>
                <w:rFonts w:cstheme="minorHAnsi"/>
                <w:sz w:val="24"/>
                <w:szCs w:val="24"/>
              </w:rPr>
              <w:t>Have you conducted a risk assessment and control plan for all parish activities involving children in your parish?</w:t>
            </w:r>
          </w:p>
        </w:tc>
        <w:tc>
          <w:tcPr>
            <w:tcW w:w="737" w:type="dxa"/>
          </w:tcPr>
          <w:p w14:paraId="7344AA6E" w14:textId="77777777" w:rsidR="00A57754" w:rsidRPr="005B5897" w:rsidRDefault="00A57754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37" w:type="dxa"/>
          </w:tcPr>
          <w:p w14:paraId="2C4B2D02" w14:textId="77777777" w:rsidR="00A57754" w:rsidRPr="005B5897" w:rsidRDefault="00A57754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488" w:type="dxa"/>
          </w:tcPr>
          <w:p w14:paraId="5B0A60B2" w14:textId="77777777" w:rsidR="00A57754" w:rsidRPr="005B5897" w:rsidRDefault="00A57754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9618B2" w:rsidRPr="005B5897" w14:paraId="5ED39080" w14:textId="77777777" w:rsidTr="00636E0E">
        <w:tc>
          <w:tcPr>
            <w:tcW w:w="10194" w:type="dxa"/>
            <w:gridSpan w:val="4"/>
          </w:tcPr>
          <w:p w14:paraId="276EC04A" w14:textId="61C7AE75" w:rsidR="009618B2" w:rsidRPr="005B5897" w:rsidRDefault="009618B2">
            <w:pPr>
              <w:rPr>
                <w:rFonts w:cstheme="minorHAnsi"/>
                <w:sz w:val="24"/>
                <w:szCs w:val="24"/>
              </w:rPr>
            </w:pPr>
            <w:r w:rsidRPr="009618B2">
              <w:rPr>
                <w:rFonts w:cstheme="minorHAnsi"/>
                <w:b/>
                <w:bCs/>
                <w:sz w:val="24"/>
                <w:szCs w:val="24"/>
              </w:rPr>
              <w:t>Standard 9. Policies and procedures support child safety</w:t>
            </w:r>
          </w:p>
        </w:tc>
      </w:tr>
      <w:tr w:rsidR="005B5897" w:rsidRPr="005B5897" w14:paraId="4002A29B" w14:textId="77777777" w:rsidTr="00467C45">
        <w:tc>
          <w:tcPr>
            <w:tcW w:w="6232" w:type="dxa"/>
          </w:tcPr>
          <w:p w14:paraId="065E7466" w14:textId="19AD7B24" w:rsidR="005B5897" w:rsidRPr="009618B2" w:rsidRDefault="005B5897" w:rsidP="009618B2">
            <w:pPr>
              <w:pStyle w:val="ListParagraph"/>
              <w:numPr>
                <w:ilvl w:val="0"/>
                <w:numId w:val="8"/>
              </w:numPr>
              <w:ind w:left="315" w:hanging="284"/>
              <w:rPr>
                <w:rFonts w:cstheme="minorHAnsi"/>
                <w:sz w:val="24"/>
                <w:szCs w:val="24"/>
              </w:rPr>
            </w:pPr>
            <w:r w:rsidRPr="009618B2">
              <w:rPr>
                <w:rFonts w:cstheme="minorHAnsi"/>
                <w:sz w:val="24"/>
                <w:szCs w:val="24"/>
              </w:rPr>
              <w:t>Have the diocesan Statement of Commitment, the Children, Young People a</w:t>
            </w:r>
            <w:r w:rsidRPr="003B2994">
              <w:rPr>
                <w:rFonts w:cstheme="minorHAnsi"/>
                <w:sz w:val="24"/>
                <w:szCs w:val="24"/>
              </w:rPr>
              <w:t xml:space="preserve">nd Adults </w:t>
            </w:r>
            <w:r w:rsidR="003B2994" w:rsidRPr="003B2994">
              <w:rPr>
                <w:rFonts w:cstheme="minorHAnsi"/>
                <w:sz w:val="24"/>
                <w:szCs w:val="24"/>
              </w:rPr>
              <w:t>at R</w:t>
            </w:r>
            <w:r w:rsidR="003B2994">
              <w:rPr>
                <w:rFonts w:cstheme="minorHAnsi"/>
                <w:sz w:val="24"/>
                <w:szCs w:val="24"/>
              </w:rPr>
              <w:t xml:space="preserve">isk </w:t>
            </w:r>
            <w:r w:rsidRPr="009618B2">
              <w:rPr>
                <w:rFonts w:cstheme="minorHAnsi"/>
                <w:sz w:val="24"/>
                <w:szCs w:val="24"/>
              </w:rPr>
              <w:t>Safety Policy, and Safeguarding Code of Conduct been formally adopted by the Parish Council and are they on your parish website?</w:t>
            </w:r>
          </w:p>
        </w:tc>
        <w:tc>
          <w:tcPr>
            <w:tcW w:w="737" w:type="dxa"/>
          </w:tcPr>
          <w:p w14:paraId="70A42818" w14:textId="77777777" w:rsidR="005B5897" w:rsidRPr="005B5897" w:rsidRDefault="005B5897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37" w:type="dxa"/>
          </w:tcPr>
          <w:p w14:paraId="64A32604" w14:textId="77777777" w:rsidR="005B5897" w:rsidRPr="005B5897" w:rsidRDefault="005B5897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488" w:type="dxa"/>
          </w:tcPr>
          <w:p w14:paraId="61F646AF" w14:textId="77777777" w:rsidR="005B5897" w:rsidRPr="005B5897" w:rsidRDefault="005B5897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9618B2" w:rsidRPr="005B5897" w14:paraId="32974C31" w14:textId="77777777" w:rsidTr="005615E2">
        <w:tc>
          <w:tcPr>
            <w:tcW w:w="10194" w:type="dxa"/>
            <w:gridSpan w:val="4"/>
          </w:tcPr>
          <w:p w14:paraId="496B4087" w14:textId="40AB31B0" w:rsidR="009618B2" w:rsidRPr="005B5897" w:rsidRDefault="009618B2">
            <w:pPr>
              <w:rPr>
                <w:rFonts w:cstheme="minorHAnsi"/>
                <w:sz w:val="24"/>
                <w:szCs w:val="24"/>
              </w:rPr>
            </w:pPr>
            <w:r w:rsidRPr="009618B2">
              <w:rPr>
                <w:rFonts w:cstheme="minorHAnsi"/>
                <w:b/>
                <w:bCs/>
                <w:sz w:val="24"/>
                <w:szCs w:val="24"/>
              </w:rPr>
              <w:t>Standard 10. Regular Improvement</w:t>
            </w:r>
          </w:p>
        </w:tc>
      </w:tr>
      <w:tr w:rsidR="005B5897" w:rsidRPr="005B5897" w14:paraId="191B1B80" w14:textId="77777777" w:rsidTr="00467C45">
        <w:tc>
          <w:tcPr>
            <w:tcW w:w="6232" w:type="dxa"/>
          </w:tcPr>
          <w:p w14:paraId="09579AFA" w14:textId="593DF5BC" w:rsidR="005B5897" w:rsidRPr="009618B2" w:rsidRDefault="005B5897" w:rsidP="009618B2">
            <w:pPr>
              <w:pStyle w:val="ListParagraph"/>
              <w:numPr>
                <w:ilvl w:val="0"/>
                <w:numId w:val="8"/>
              </w:numPr>
              <w:ind w:left="315" w:hanging="315"/>
              <w:rPr>
                <w:rFonts w:cstheme="minorHAnsi"/>
                <w:sz w:val="24"/>
                <w:szCs w:val="24"/>
              </w:rPr>
            </w:pPr>
            <w:r w:rsidRPr="009618B2">
              <w:rPr>
                <w:rFonts w:cstheme="minorHAnsi"/>
                <w:sz w:val="24"/>
                <w:szCs w:val="24"/>
              </w:rPr>
              <w:t>Can you identify changes you have made in the parish to improve the way children, young people and adults at risk are protected from potential harm?</w:t>
            </w:r>
          </w:p>
        </w:tc>
        <w:tc>
          <w:tcPr>
            <w:tcW w:w="737" w:type="dxa"/>
          </w:tcPr>
          <w:p w14:paraId="00E1309B" w14:textId="77777777" w:rsidR="005B5897" w:rsidRPr="005B5897" w:rsidRDefault="005B5897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37" w:type="dxa"/>
          </w:tcPr>
          <w:p w14:paraId="5A125E3C" w14:textId="77777777" w:rsidR="005B5897" w:rsidRPr="005B5897" w:rsidRDefault="005B5897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488" w:type="dxa"/>
          </w:tcPr>
          <w:p w14:paraId="0DB5F8EC" w14:textId="77777777" w:rsidR="005B5897" w:rsidRPr="005B5897" w:rsidRDefault="005B5897">
            <w:pPr>
              <w:rPr>
                <w:rFonts w:cstheme="minorHAnsi"/>
                <w:sz w:val="24"/>
                <w:szCs w:val="24"/>
              </w:rPr>
            </w:pPr>
          </w:p>
        </w:tc>
      </w:tr>
    </w:tbl>
    <w:p w14:paraId="301947E9" w14:textId="77777777" w:rsidR="006C6221" w:rsidRPr="005B5897" w:rsidRDefault="006C6221">
      <w:pPr>
        <w:rPr>
          <w:rFonts w:cstheme="minorHAnsi"/>
          <w:sz w:val="24"/>
          <w:szCs w:val="24"/>
        </w:rPr>
      </w:pPr>
    </w:p>
    <w:sectPr w:rsidR="006C6221" w:rsidRPr="005B5897" w:rsidSect="00A57754">
      <w:footerReference w:type="default" r:id="rId7"/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127315" w14:textId="77777777" w:rsidR="00E5191F" w:rsidRDefault="00E5191F" w:rsidP="00E5191F">
      <w:pPr>
        <w:spacing w:after="0" w:line="240" w:lineRule="auto"/>
      </w:pPr>
      <w:r>
        <w:separator/>
      </w:r>
    </w:p>
  </w:endnote>
  <w:endnote w:type="continuationSeparator" w:id="0">
    <w:p w14:paraId="4E71A558" w14:textId="77777777" w:rsidR="00E5191F" w:rsidRDefault="00E5191F" w:rsidP="00E519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2D214B" w14:textId="77777777" w:rsidR="00E5191F" w:rsidRPr="00E5191F" w:rsidRDefault="003B2994" w:rsidP="00E5191F">
    <w:pPr>
      <w:pStyle w:val="Footer"/>
      <w:jc w:val="right"/>
      <w:rPr>
        <w:sz w:val="20"/>
        <w:szCs w:val="20"/>
      </w:rPr>
    </w:pPr>
    <w:sdt>
      <w:sdtPr>
        <w:rPr>
          <w:sz w:val="18"/>
        </w:rPr>
        <w:id w:val="-1769616900"/>
        <w:docPartObj>
          <w:docPartGallery w:val="Page Numbers (Top of Page)"/>
          <w:docPartUnique/>
        </w:docPartObj>
      </w:sdtPr>
      <w:sdtEndPr>
        <w:rPr>
          <w:sz w:val="20"/>
          <w:szCs w:val="20"/>
        </w:rPr>
      </w:sdtEndPr>
      <w:sdtContent>
        <w:r w:rsidR="00E5191F" w:rsidRPr="00E5191F">
          <w:rPr>
            <w:sz w:val="20"/>
            <w:szCs w:val="20"/>
          </w:rPr>
          <w:t xml:space="preserve">Page </w:t>
        </w:r>
        <w:r w:rsidR="00E5191F" w:rsidRPr="00E5191F">
          <w:rPr>
            <w:b/>
            <w:bCs/>
            <w:sz w:val="20"/>
            <w:szCs w:val="20"/>
          </w:rPr>
          <w:fldChar w:fldCharType="begin"/>
        </w:r>
        <w:r w:rsidR="00E5191F" w:rsidRPr="00E5191F">
          <w:rPr>
            <w:b/>
            <w:bCs/>
            <w:sz w:val="20"/>
            <w:szCs w:val="20"/>
          </w:rPr>
          <w:instrText xml:space="preserve"> PAGE </w:instrText>
        </w:r>
        <w:r w:rsidR="00E5191F" w:rsidRPr="00E5191F">
          <w:rPr>
            <w:b/>
            <w:bCs/>
            <w:sz w:val="20"/>
            <w:szCs w:val="20"/>
          </w:rPr>
          <w:fldChar w:fldCharType="separate"/>
        </w:r>
        <w:r w:rsidR="00E5191F" w:rsidRPr="00E5191F">
          <w:rPr>
            <w:b/>
            <w:bCs/>
            <w:sz w:val="20"/>
            <w:szCs w:val="20"/>
          </w:rPr>
          <w:t>2</w:t>
        </w:r>
        <w:r w:rsidR="00E5191F" w:rsidRPr="00E5191F">
          <w:rPr>
            <w:b/>
            <w:bCs/>
            <w:sz w:val="20"/>
            <w:szCs w:val="20"/>
          </w:rPr>
          <w:fldChar w:fldCharType="end"/>
        </w:r>
        <w:r w:rsidR="00E5191F" w:rsidRPr="00E5191F">
          <w:rPr>
            <w:sz w:val="20"/>
            <w:szCs w:val="20"/>
          </w:rPr>
          <w:t xml:space="preserve"> of </w:t>
        </w:r>
        <w:r w:rsidR="00E5191F" w:rsidRPr="00E5191F">
          <w:rPr>
            <w:b/>
            <w:bCs/>
            <w:sz w:val="20"/>
            <w:szCs w:val="20"/>
          </w:rPr>
          <w:fldChar w:fldCharType="begin"/>
        </w:r>
        <w:r w:rsidR="00E5191F" w:rsidRPr="00E5191F">
          <w:rPr>
            <w:b/>
            <w:bCs/>
            <w:sz w:val="20"/>
            <w:szCs w:val="20"/>
          </w:rPr>
          <w:instrText xml:space="preserve"> NUMPAGES  </w:instrText>
        </w:r>
        <w:r w:rsidR="00E5191F" w:rsidRPr="00E5191F">
          <w:rPr>
            <w:b/>
            <w:bCs/>
            <w:sz w:val="20"/>
            <w:szCs w:val="20"/>
          </w:rPr>
          <w:fldChar w:fldCharType="separate"/>
        </w:r>
        <w:r w:rsidR="00E5191F" w:rsidRPr="00E5191F">
          <w:rPr>
            <w:b/>
            <w:bCs/>
            <w:sz w:val="20"/>
            <w:szCs w:val="20"/>
          </w:rPr>
          <w:t>2</w:t>
        </w:r>
        <w:r w:rsidR="00E5191F" w:rsidRPr="00E5191F">
          <w:rPr>
            <w:b/>
            <w:bCs/>
            <w:sz w:val="20"/>
            <w:szCs w:val="20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2C9E52" w14:textId="77777777" w:rsidR="00E5191F" w:rsidRDefault="00E5191F" w:rsidP="00E5191F">
      <w:pPr>
        <w:spacing w:after="0" w:line="240" w:lineRule="auto"/>
      </w:pPr>
      <w:r>
        <w:separator/>
      </w:r>
    </w:p>
  </w:footnote>
  <w:footnote w:type="continuationSeparator" w:id="0">
    <w:p w14:paraId="1A4871EA" w14:textId="77777777" w:rsidR="00E5191F" w:rsidRDefault="00E5191F" w:rsidP="00E519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D247C0"/>
    <w:multiLevelType w:val="hybridMultilevel"/>
    <w:tmpl w:val="A41C4AF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0C76AF"/>
    <w:multiLevelType w:val="hybridMultilevel"/>
    <w:tmpl w:val="C4F8DF0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07C6458"/>
    <w:multiLevelType w:val="hybridMultilevel"/>
    <w:tmpl w:val="4D3A3B3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6A526FB"/>
    <w:multiLevelType w:val="hybridMultilevel"/>
    <w:tmpl w:val="4EF4374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2126ABD"/>
    <w:multiLevelType w:val="hybridMultilevel"/>
    <w:tmpl w:val="6BD06CA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36258E1"/>
    <w:multiLevelType w:val="hybridMultilevel"/>
    <w:tmpl w:val="7210530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A057076"/>
    <w:multiLevelType w:val="hybridMultilevel"/>
    <w:tmpl w:val="60645DD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411104E"/>
    <w:multiLevelType w:val="hybridMultilevel"/>
    <w:tmpl w:val="7070007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7"/>
  </w:num>
  <w:num w:numId="3">
    <w:abstractNumId w:val="4"/>
  </w:num>
  <w:num w:numId="4">
    <w:abstractNumId w:val="0"/>
  </w:num>
  <w:num w:numId="5">
    <w:abstractNumId w:val="2"/>
  </w:num>
  <w:num w:numId="6">
    <w:abstractNumId w:val="3"/>
  </w:num>
  <w:num w:numId="7">
    <w:abstractNumId w:val="1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7754"/>
    <w:rsid w:val="003B2994"/>
    <w:rsid w:val="00467C45"/>
    <w:rsid w:val="005B5897"/>
    <w:rsid w:val="006C6221"/>
    <w:rsid w:val="007E18AE"/>
    <w:rsid w:val="009618B2"/>
    <w:rsid w:val="00A57754"/>
    <w:rsid w:val="00B761A3"/>
    <w:rsid w:val="00E5191F"/>
    <w:rsid w:val="00E66F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6B2A03"/>
  <w15:chartTrackingRefBased/>
  <w15:docId w15:val="{1B58AF90-7D19-473A-AF3D-71BFB6506B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577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B589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5191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5191F"/>
  </w:style>
  <w:style w:type="paragraph" w:styleId="Footer">
    <w:name w:val="footer"/>
    <w:basedOn w:val="Normal"/>
    <w:link w:val="FooterChar"/>
    <w:uiPriority w:val="99"/>
    <w:unhideWhenUsed/>
    <w:rsid w:val="00E5191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5191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494</Words>
  <Characters>2821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Julie Boyd</dc:creator>
  <cp:keywords/>
  <dc:description/>
  <cp:lastModifiedBy>Julie Boyd</cp:lastModifiedBy>
  <cp:revision>6</cp:revision>
  <dcterms:created xsi:type="dcterms:W3CDTF">2021-12-09T00:20:00Z</dcterms:created>
  <dcterms:modified xsi:type="dcterms:W3CDTF">2021-12-09T01:10:00Z</dcterms:modified>
</cp:coreProperties>
</file>