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3166" w14:textId="77777777" w:rsidR="00583BFC" w:rsidRPr="005D2E26" w:rsidRDefault="00F3354E" w:rsidP="005D2E26">
      <w:pPr>
        <w:jc w:val="both"/>
        <w:rPr>
          <w:sz w:val="28"/>
          <w:szCs w:val="28"/>
        </w:rPr>
      </w:pPr>
      <w:r w:rsidRPr="005D2E26">
        <w:rPr>
          <w:sz w:val="28"/>
          <w:szCs w:val="28"/>
        </w:rPr>
        <w:t xml:space="preserve">Today, the Church universal celebrates </w:t>
      </w:r>
      <w:r w:rsidRPr="005D2E26">
        <w:rPr>
          <w:b/>
          <w:sz w:val="28"/>
          <w:szCs w:val="28"/>
        </w:rPr>
        <w:t>the Feast of the Dedication of the Lateran Basilica</w:t>
      </w:r>
      <w:r w:rsidRPr="005D2E26">
        <w:rPr>
          <w:sz w:val="28"/>
          <w:szCs w:val="28"/>
        </w:rPr>
        <w:t xml:space="preserve"> in Rome. This isn’t just about a beautiful, ancient building: it is a profound reminder of where God truly dwells. </w:t>
      </w:r>
    </w:p>
    <w:p w14:paraId="3AB10519" w14:textId="77777777" w:rsidR="00F3354E" w:rsidRPr="005D2E26" w:rsidRDefault="00F3354E" w:rsidP="005D2E26">
      <w:pPr>
        <w:jc w:val="both"/>
        <w:rPr>
          <w:sz w:val="28"/>
          <w:szCs w:val="28"/>
        </w:rPr>
      </w:pPr>
      <w:r w:rsidRPr="005D2E26">
        <w:rPr>
          <w:sz w:val="28"/>
          <w:szCs w:val="28"/>
        </w:rPr>
        <w:t xml:space="preserve">As Pope Benedict XVI once beautifully said: </w:t>
      </w:r>
      <w:r w:rsidRPr="005D2E26">
        <w:rPr>
          <w:b/>
          <w:i/>
          <w:sz w:val="28"/>
          <w:szCs w:val="28"/>
        </w:rPr>
        <w:t>“The beauty and harmony of Churches, destined to render praise to God, invites us, limited beings and sinners, to form a ‘cosmos’</w:t>
      </w:r>
      <w:r w:rsidR="00620160" w:rsidRPr="005D2E26">
        <w:rPr>
          <w:b/>
          <w:i/>
          <w:sz w:val="28"/>
          <w:szCs w:val="28"/>
        </w:rPr>
        <w:t>, a well</w:t>
      </w:r>
      <w:r w:rsidRPr="005D2E26">
        <w:rPr>
          <w:b/>
          <w:i/>
          <w:sz w:val="28"/>
          <w:szCs w:val="28"/>
        </w:rPr>
        <w:t>-ordered edifice, in communion with Jesus, who is the true Holy of Holies…..Every community, therefore, has the duty to take special care of its own sacred</w:t>
      </w:r>
      <w:r w:rsidR="00620160" w:rsidRPr="005D2E26">
        <w:rPr>
          <w:b/>
          <w:i/>
          <w:sz w:val="28"/>
          <w:szCs w:val="28"/>
        </w:rPr>
        <w:t xml:space="preserve"> buildings, which are a precious religious and historical patrimony”.</w:t>
      </w:r>
      <w:r w:rsidR="00620160" w:rsidRPr="005D2E26">
        <w:rPr>
          <w:sz w:val="28"/>
          <w:szCs w:val="28"/>
        </w:rPr>
        <w:t xml:space="preserve"> (Nov 9, 20028, Feast of Lateran Basilica). </w:t>
      </w:r>
    </w:p>
    <w:p w14:paraId="341D7144" w14:textId="77777777" w:rsidR="00620160" w:rsidRPr="005D2E26" w:rsidRDefault="00620160" w:rsidP="005D2E26">
      <w:pPr>
        <w:jc w:val="both"/>
        <w:rPr>
          <w:sz w:val="28"/>
          <w:szCs w:val="28"/>
        </w:rPr>
      </w:pPr>
      <w:r w:rsidRPr="005D2E26">
        <w:rPr>
          <w:sz w:val="28"/>
          <w:szCs w:val="28"/>
        </w:rPr>
        <w:t xml:space="preserve">The Lateran Basilica built by Constantine and consecrated in 324, holds the title </w:t>
      </w:r>
      <w:r w:rsidRPr="005D2E26">
        <w:rPr>
          <w:b/>
          <w:sz w:val="28"/>
          <w:szCs w:val="28"/>
        </w:rPr>
        <w:t>“mother and mistress of all churches of Rome and the world”.</w:t>
      </w:r>
      <w:r w:rsidRPr="005D2E26">
        <w:rPr>
          <w:sz w:val="28"/>
          <w:szCs w:val="28"/>
        </w:rPr>
        <w:t xml:space="preserve"> It is the Pope’s own Cathedral. This feast focuses on two essential truths: </w:t>
      </w:r>
      <w:r w:rsidRPr="005D2E26">
        <w:rPr>
          <w:b/>
          <w:sz w:val="28"/>
          <w:szCs w:val="28"/>
        </w:rPr>
        <w:t>the physical church building is God’s dwelling, and so are we</w:t>
      </w:r>
      <w:r w:rsidRPr="005D2E26">
        <w:rPr>
          <w:sz w:val="28"/>
          <w:szCs w:val="28"/>
        </w:rPr>
        <w:t xml:space="preserve">. Both are meant to be holy and sacred. </w:t>
      </w:r>
    </w:p>
    <w:p w14:paraId="688F07BB" w14:textId="77777777" w:rsidR="00045AFD" w:rsidRPr="005D2E26" w:rsidRDefault="00045AFD" w:rsidP="005D2E26">
      <w:pPr>
        <w:jc w:val="both"/>
        <w:rPr>
          <w:sz w:val="28"/>
          <w:szCs w:val="28"/>
        </w:rPr>
      </w:pPr>
      <w:r w:rsidRPr="005D2E26">
        <w:rPr>
          <w:sz w:val="28"/>
          <w:szCs w:val="28"/>
        </w:rPr>
        <w:t xml:space="preserve">In our </w:t>
      </w:r>
      <w:r w:rsidRPr="005D2E26">
        <w:rPr>
          <w:b/>
          <w:sz w:val="28"/>
          <w:szCs w:val="28"/>
        </w:rPr>
        <w:t>First Reading</w:t>
      </w:r>
      <w:r w:rsidRPr="005D2E26">
        <w:rPr>
          <w:sz w:val="28"/>
          <w:szCs w:val="28"/>
        </w:rPr>
        <w:t xml:space="preserve">, the Prophet Ezekiel’s vision dramatically depicts God’s abiding presence in the Temple. From this sacred place flows a </w:t>
      </w:r>
      <w:r w:rsidRPr="005D2E26">
        <w:rPr>
          <w:b/>
          <w:sz w:val="28"/>
          <w:szCs w:val="28"/>
        </w:rPr>
        <w:t>river of God’s joy</w:t>
      </w:r>
      <w:r w:rsidRPr="005D2E26">
        <w:rPr>
          <w:sz w:val="28"/>
          <w:szCs w:val="28"/>
        </w:rPr>
        <w:t>, nourishing and satisfying His people. The Church, the Temple, is our refuge, a place where our spiritual hunger is met, and where we find Jesus, our “</w:t>
      </w:r>
      <w:r w:rsidRPr="005D2E26">
        <w:rPr>
          <w:b/>
          <w:sz w:val="28"/>
          <w:szCs w:val="28"/>
        </w:rPr>
        <w:t>Balm of Gilead</w:t>
      </w:r>
      <w:r w:rsidRPr="005D2E26">
        <w:rPr>
          <w:sz w:val="28"/>
          <w:szCs w:val="28"/>
        </w:rPr>
        <w:t>”, to heal our wounded souls</w:t>
      </w:r>
      <w:r w:rsidR="00E675D6" w:rsidRPr="005D2E26">
        <w:rPr>
          <w:sz w:val="28"/>
          <w:szCs w:val="28"/>
        </w:rPr>
        <w:t xml:space="preserve"> (Jer 8:22).</w:t>
      </w:r>
    </w:p>
    <w:p w14:paraId="52287C74" w14:textId="77777777" w:rsidR="00E675D6" w:rsidRPr="005D2E26" w:rsidRDefault="00E675D6" w:rsidP="005D2E26">
      <w:pPr>
        <w:jc w:val="both"/>
        <w:rPr>
          <w:sz w:val="28"/>
          <w:szCs w:val="28"/>
        </w:rPr>
      </w:pPr>
      <w:r w:rsidRPr="005D2E26">
        <w:rPr>
          <w:sz w:val="28"/>
          <w:szCs w:val="28"/>
        </w:rPr>
        <w:t xml:space="preserve">But then, St Paul, in his </w:t>
      </w:r>
      <w:r w:rsidRPr="005D2E26">
        <w:rPr>
          <w:b/>
          <w:sz w:val="28"/>
          <w:szCs w:val="28"/>
        </w:rPr>
        <w:t>Second Reading</w:t>
      </w:r>
      <w:r w:rsidRPr="005D2E26">
        <w:rPr>
          <w:sz w:val="28"/>
          <w:szCs w:val="28"/>
        </w:rPr>
        <w:t xml:space="preserve"> takes us to the next, most vital dimension of God’s temple: us! He says, “</w:t>
      </w:r>
      <w:r w:rsidRPr="005D2E26">
        <w:rPr>
          <w:b/>
          <w:sz w:val="28"/>
          <w:szCs w:val="28"/>
        </w:rPr>
        <w:t>You are God’s building……did you not realize that you are God’s temple and the Holy Spirit of God was living among you?”</w:t>
      </w:r>
      <w:r w:rsidRPr="005D2E26">
        <w:rPr>
          <w:sz w:val="28"/>
          <w:szCs w:val="28"/>
        </w:rPr>
        <w:t xml:space="preserve"> This is straight and direct: we are the mobile, living sanctuary of the Holy Spirit. Our hearts are the innermost sanctuary, the seat of God’s government. What an incredible honor and responsibility!</w:t>
      </w:r>
    </w:p>
    <w:p w14:paraId="763B6114" w14:textId="77777777" w:rsidR="00E675D6" w:rsidRPr="005D2E26" w:rsidRDefault="00E675D6" w:rsidP="005D2E26">
      <w:pPr>
        <w:jc w:val="both"/>
        <w:rPr>
          <w:b/>
          <w:sz w:val="28"/>
          <w:szCs w:val="28"/>
        </w:rPr>
      </w:pPr>
      <w:r w:rsidRPr="005D2E26">
        <w:rPr>
          <w:sz w:val="28"/>
          <w:szCs w:val="28"/>
        </w:rPr>
        <w:t xml:space="preserve">The </w:t>
      </w:r>
      <w:r w:rsidRPr="005D2E26">
        <w:rPr>
          <w:b/>
          <w:sz w:val="28"/>
          <w:szCs w:val="28"/>
        </w:rPr>
        <w:t>Gospel</w:t>
      </w:r>
      <w:r w:rsidRPr="005D2E26">
        <w:rPr>
          <w:sz w:val="28"/>
          <w:szCs w:val="28"/>
        </w:rPr>
        <w:t xml:space="preserve"> brings us to the climax with Jesus’</w:t>
      </w:r>
      <w:r w:rsidR="00362002" w:rsidRPr="005D2E26">
        <w:rPr>
          <w:sz w:val="28"/>
          <w:szCs w:val="28"/>
        </w:rPr>
        <w:t xml:space="preserve"> powerful a</w:t>
      </w:r>
      <w:r w:rsidRPr="005D2E26">
        <w:rPr>
          <w:sz w:val="28"/>
          <w:szCs w:val="28"/>
        </w:rPr>
        <w:t xml:space="preserve">ction in the Temple. His cleansing of the temple was a stark reminder of the reverence due to God’s dwelling. But listen to what He said: </w:t>
      </w:r>
      <w:r w:rsidR="00362002" w:rsidRPr="005D2E26">
        <w:rPr>
          <w:sz w:val="28"/>
          <w:szCs w:val="28"/>
        </w:rPr>
        <w:t>“</w:t>
      </w:r>
      <w:r w:rsidR="00362002" w:rsidRPr="005D2E26">
        <w:rPr>
          <w:b/>
          <w:sz w:val="28"/>
          <w:szCs w:val="28"/>
        </w:rPr>
        <w:t xml:space="preserve">Destroy this sanctuary and in three days I will rebuild it…… but he was speaking of the sanctuary that was his body”. </w:t>
      </w:r>
    </w:p>
    <w:p w14:paraId="5F082E88" w14:textId="77777777" w:rsidR="00362002" w:rsidRPr="005D2E26" w:rsidRDefault="00362002" w:rsidP="005D2E26">
      <w:pPr>
        <w:jc w:val="both"/>
        <w:rPr>
          <w:sz w:val="28"/>
          <w:szCs w:val="28"/>
        </w:rPr>
      </w:pPr>
      <w:r w:rsidRPr="005D2E26">
        <w:rPr>
          <w:sz w:val="28"/>
          <w:szCs w:val="28"/>
        </w:rPr>
        <w:t xml:space="preserve">This ties everything together. Our bodies, as God’s temples, were purchased and consecrated through the </w:t>
      </w:r>
      <w:r w:rsidRPr="005D2E26">
        <w:rPr>
          <w:b/>
          <w:sz w:val="28"/>
          <w:szCs w:val="28"/>
        </w:rPr>
        <w:t>waters of Baptism</w:t>
      </w:r>
      <w:r w:rsidRPr="005D2E26">
        <w:rPr>
          <w:sz w:val="28"/>
          <w:szCs w:val="28"/>
        </w:rPr>
        <w:t xml:space="preserve"> and anointing of </w:t>
      </w:r>
      <w:r w:rsidRPr="005D2E26">
        <w:rPr>
          <w:b/>
          <w:sz w:val="28"/>
          <w:szCs w:val="28"/>
        </w:rPr>
        <w:t>Chrism</w:t>
      </w:r>
      <w:r w:rsidRPr="005D2E26">
        <w:rPr>
          <w:sz w:val="28"/>
          <w:szCs w:val="28"/>
        </w:rPr>
        <w:t xml:space="preserve">. The physical </w:t>
      </w:r>
      <w:r w:rsidRPr="005D2E26">
        <w:rPr>
          <w:sz w:val="28"/>
          <w:szCs w:val="28"/>
        </w:rPr>
        <w:lastRenderedPageBreak/>
        <w:t xml:space="preserve">Church is holy because the Trinitarian God and the presence of </w:t>
      </w:r>
      <w:r w:rsidRPr="005D2E26">
        <w:rPr>
          <w:b/>
          <w:sz w:val="28"/>
          <w:szCs w:val="28"/>
        </w:rPr>
        <w:t>“God’s priestly, holy and chosen people</w:t>
      </w:r>
      <w:r w:rsidRPr="005D2E26">
        <w:rPr>
          <w:sz w:val="28"/>
          <w:szCs w:val="28"/>
        </w:rPr>
        <w:t xml:space="preserve">” (1Peter 2:9) are within it. </w:t>
      </w:r>
    </w:p>
    <w:p w14:paraId="57EDF165" w14:textId="77777777" w:rsidR="00362002" w:rsidRPr="005D2E26" w:rsidRDefault="00362002" w:rsidP="005D2E26">
      <w:pPr>
        <w:jc w:val="both"/>
        <w:rPr>
          <w:sz w:val="28"/>
          <w:szCs w:val="28"/>
        </w:rPr>
      </w:pPr>
      <w:r w:rsidRPr="005D2E26">
        <w:rPr>
          <w:sz w:val="28"/>
          <w:szCs w:val="28"/>
        </w:rPr>
        <w:t>As we commemorate this feast, let us reflect on the passage’</w:t>
      </w:r>
      <w:r w:rsidR="008F5751" w:rsidRPr="005D2E26">
        <w:rPr>
          <w:sz w:val="28"/>
          <w:szCs w:val="28"/>
        </w:rPr>
        <w:t>s great reminder: both</w:t>
      </w:r>
      <w:r w:rsidRPr="005D2E26">
        <w:rPr>
          <w:sz w:val="28"/>
          <w:szCs w:val="28"/>
        </w:rPr>
        <w:t xml:space="preserve"> the Church and each one of us are called to be a </w:t>
      </w:r>
      <w:r w:rsidRPr="005D2E26">
        <w:rPr>
          <w:b/>
          <w:sz w:val="28"/>
          <w:szCs w:val="28"/>
        </w:rPr>
        <w:t>living temple</w:t>
      </w:r>
      <w:r w:rsidRPr="005D2E26">
        <w:rPr>
          <w:sz w:val="28"/>
          <w:szCs w:val="28"/>
        </w:rPr>
        <w:t xml:space="preserve">, free from the impurities of greed, commercialism, and sin. Just as the physical temple needed cleansing, our hearts and souls require constant spiritual renewal. </w:t>
      </w:r>
    </w:p>
    <w:p w14:paraId="5E528F4C" w14:textId="77777777" w:rsidR="008F5751" w:rsidRPr="005D2E26" w:rsidRDefault="008F5751" w:rsidP="005D2E26">
      <w:pPr>
        <w:jc w:val="both"/>
        <w:rPr>
          <w:sz w:val="28"/>
          <w:szCs w:val="28"/>
        </w:rPr>
      </w:pPr>
      <w:r w:rsidRPr="005D2E26">
        <w:rPr>
          <w:sz w:val="28"/>
          <w:szCs w:val="28"/>
        </w:rPr>
        <w:t>This celebration calls us to four essential “Life Messages”:</w:t>
      </w:r>
    </w:p>
    <w:p w14:paraId="20504E1F" w14:textId="77777777" w:rsidR="008F5751" w:rsidRPr="005D2E26" w:rsidRDefault="008F5751" w:rsidP="005D2E26">
      <w:pPr>
        <w:pStyle w:val="ListParagraph"/>
        <w:numPr>
          <w:ilvl w:val="0"/>
          <w:numId w:val="1"/>
        </w:numPr>
        <w:jc w:val="both"/>
        <w:rPr>
          <w:sz w:val="28"/>
          <w:szCs w:val="28"/>
        </w:rPr>
      </w:pPr>
      <w:r w:rsidRPr="005D2E26">
        <w:rPr>
          <w:b/>
          <w:sz w:val="28"/>
          <w:szCs w:val="28"/>
        </w:rPr>
        <w:t>Avoid the “Business Mentality” in Worship</w:t>
      </w:r>
      <w:r w:rsidRPr="005D2E26">
        <w:rPr>
          <w:sz w:val="28"/>
          <w:szCs w:val="28"/>
        </w:rPr>
        <w:t>: Our relationship with God isn’t about profit and loss. It must be a simple, unconditional relationship of love, respect, and seeking the common good, like a child to a parent.</w:t>
      </w:r>
    </w:p>
    <w:p w14:paraId="43D1CA3C" w14:textId="77777777" w:rsidR="008F5751" w:rsidRPr="005D2E26" w:rsidRDefault="00F9160F" w:rsidP="005D2E26">
      <w:pPr>
        <w:pStyle w:val="ListParagraph"/>
        <w:numPr>
          <w:ilvl w:val="0"/>
          <w:numId w:val="1"/>
        </w:numPr>
        <w:jc w:val="both"/>
        <w:rPr>
          <w:sz w:val="28"/>
          <w:szCs w:val="28"/>
        </w:rPr>
      </w:pPr>
      <w:r w:rsidRPr="005D2E26">
        <w:rPr>
          <w:b/>
          <w:sz w:val="28"/>
          <w:szCs w:val="28"/>
        </w:rPr>
        <w:t>Guard the Temple of the Holy S</w:t>
      </w:r>
      <w:r w:rsidR="008F5751" w:rsidRPr="005D2E26">
        <w:rPr>
          <w:b/>
          <w:sz w:val="28"/>
          <w:szCs w:val="28"/>
        </w:rPr>
        <w:t>pirit:</w:t>
      </w:r>
      <w:r w:rsidR="008F5751" w:rsidRPr="005D2E26">
        <w:rPr>
          <w:sz w:val="28"/>
          <w:szCs w:val="28"/>
        </w:rPr>
        <w:t xml:space="preserve"> </w:t>
      </w:r>
      <w:r w:rsidRPr="005D2E26">
        <w:rPr>
          <w:sz w:val="28"/>
          <w:szCs w:val="28"/>
        </w:rPr>
        <w:t>Because you are God’s temple, you have no right to desecrate it. Keep your inner sanctuary holy and sacred, free from impurity, injustice, pride, hatred, or jealousy. God will not dwell in a “flirty” or messy temple.</w:t>
      </w:r>
    </w:p>
    <w:p w14:paraId="62484ADE" w14:textId="77777777" w:rsidR="00F9160F" w:rsidRPr="005D2E26" w:rsidRDefault="00F9160F" w:rsidP="005D2E26">
      <w:pPr>
        <w:pStyle w:val="ListParagraph"/>
        <w:numPr>
          <w:ilvl w:val="0"/>
          <w:numId w:val="1"/>
        </w:numPr>
        <w:jc w:val="both"/>
        <w:rPr>
          <w:sz w:val="28"/>
          <w:szCs w:val="28"/>
        </w:rPr>
      </w:pPr>
      <w:r w:rsidRPr="005D2E26">
        <w:rPr>
          <w:b/>
          <w:sz w:val="28"/>
          <w:szCs w:val="28"/>
        </w:rPr>
        <w:t>Love and Use our Parish Church</w:t>
      </w:r>
      <w:r w:rsidRPr="005D2E26">
        <w:rPr>
          <w:sz w:val="28"/>
          <w:szCs w:val="28"/>
        </w:rPr>
        <w:t>: Our parish church is the heart of our community. It’s the place where we praise God, ask for pardon, and offer our lives. Let’s make it even holier by actively participating in the Mass, sharing our prayers and songs, and offering our time, talents, and treasure in ministry.</w:t>
      </w:r>
    </w:p>
    <w:p w14:paraId="0A6D1625" w14:textId="77777777" w:rsidR="00F9160F" w:rsidRPr="005D2E26" w:rsidRDefault="00F9160F" w:rsidP="005D2E26">
      <w:pPr>
        <w:pStyle w:val="ListParagraph"/>
        <w:numPr>
          <w:ilvl w:val="0"/>
          <w:numId w:val="1"/>
        </w:numPr>
        <w:jc w:val="both"/>
        <w:rPr>
          <w:sz w:val="28"/>
          <w:szCs w:val="28"/>
        </w:rPr>
      </w:pPr>
      <w:r w:rsidRPr="005D2E26">
        <w:rPr>
          <w:b/>
          <w:sz w:val="28"/>
          <w:szCs w:val="28"/>
        </w:rPr>
        <w:t>Offer Living Worship to a Living God</w:t>
      </w:r>
      <w:r w:rsidRPr="005D2E26">
        <w:rPr>
          <w:sz w:val="28"/>
          <w:szCs w:val="28"/>
        </w:rPr>
        <w:t xml:space="preserve">: </w:t>
      </w:r>
      <w:r w:rsidR="004B797B" w:rsidRPr="005D2E26">
        <w:rPr>
          <w:sz w:val="28"/>
          <w:szCs w:val="28"/>
        </w:rPr>
        <w:t>Our God is the God of the living, and our worship</w:t>
      </w:r>
      <w:r w:rsidR="0059679D" w:rsidRPr="005D2E26">
        <w:rPr>
          <w:sz w:val="28"/>
          <w:szCs w:val="28"/>
        </w:rPr>
        <w:t xml:space="preserve"> must be alive! Let our participation in the Holy Mass be active, reverent, and heartfelt, as we offer our whole lives- with repentant and grateful hearts- to our living God on the alter.</w:t>
      </w:r>
    </w:p>
    <w:p w14:paraId="15F747B6" w14:textId="77777777" w:rsidR="0059679D" w:rsidRPr="005D2E26" w:rsidRDefault="0059679D" w:rsidP="005D2E26">
      <w:pPr>
        <w:ind w:left="360"/>
        <w:jc w:val="both"/>
        <w:rPr>
          <w:sz w:val="28"/>
          <w:szCs w:val="28"/>
        </w:rPr>
      </w:pPr>
      <w:r w:rsidRPr="005D2E26">
        <w:rPr>
          <w:sz w:val="28"/>
          <w:szCs w:val="28"/>
        </w:rPr>
        <w:t>Let us joyfully proclaim with the Psalmist: “</w:t>
      </w:r>
      <w:r w:rsidRPr="005D2E26">
        <w:rPr>
          <w:b/>
          <w:sz w:val="28"/>
          <w:szCs w:val="28"/>
        </w:rPr>
        <w:t>The water of the river gives joy to God’s city, the holy place where the Most High dwells”.</w:t>
      </w:r>
      <w:r w:rsidRPr="005D2E26">
        <w:rPr>
          <w:sz w:val="28"/>
          <w:szCs w:val="28"/>
        </w:rPr>
        <w:t xml:space="preserve">  May we all strive to be that clean, joyful, and holy dwelling place for God today and always.  Amen.</w:t>
      </w:r>
    </w:p>
    <w:p w14:paraId="4A86C26B" w14:textId="77777777" w:rsidR="008F5751" w:rsidRPr="005D2E26" w:rsidRDefault="008F5751" w:rsidP="005D2E26">
      <w:pPr>
        <w:jc w:val="both"/>
        <w:rPr>
          <w:sz w:val="28"/>
          <w:szCs w:val="28"/>
        </w:rPr>
      </w:pPr>
    </w:p>
    <w:sectPr w:rsidR="008F5751" w:rsidRPr="005D2E26" w:rsidSect="00725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5E4"/>
    <w:multiLevelType w:val="hybridMultilevel"/>
    <w:tmpl w:val="5BAA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87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79"/>
    <w:rsid w:val="00045AFD"/>
    <w:rsid w:val="00362002"/>
    <w:rsid w:val="004B797B"/>
    <w:rsid w:val="00502DA4"/>
    <w:rsid w:val="00506EDC"/>
    <w:rsid w:val="00583BFC"/>
    <w:rsid w:val="0059679D"/>
    <w:rsid w:val="005D2E26"/>
    <w:rsid w:val="00620160"/>
    <w:rsid w:val="00725B52"/>
    <w:rsid w:val="0083541C"/>
    <w:rsid w:val="008F5751"/>
    <w:rsid w:val="00A349D3"/>
    <w:rsid w:val="00E675D6"/>
    <w:rsid w:val="00E74D16"/>
    <w:rsid w:val="00F3354E"/>
    <w:rsid w:val="00F37379"/>
    <w:rsid w:val="00F9160F"/>
    <w:rsid w:val="00FE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9118"/>
  <w15:docId w15:val="{4E0D7CB4-8423-4198-86E3-526B0131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52"/>
  </w:style>
  <w:style w:type="paragraph" w:styleId="Heading4">
    <w:name w:val="heading 4"/>
    <w:basedOn w:val="Normal"/>
    <w:link w:val="Heading4Char"/>
    <w:uiPriority w:val="9"/>
    <w:qFormat/>
    <w:rsid w:val="00F373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37379"/>
    <w:rPr>
      <w:rFonts w:ascii="Times New Roman" w:eastAsia="Times New Roman" w:hAnsi="Times New Roman" w:cs="Times New Roman"/>
      <w:b/>
      <w:bCs/>
      <w:sz w:val="24"/>
      <w:szCs w:val="24"/>
    </w:rPr>
  </w:style>
  <w:style w:type="paragraph" w:customStyle="1" w:styleId="has-text-align-justify">
    <w:name w:val="has-text-align-justify"/>
    <w:basedOn w:val="Normal"/>
    <w:rsid w:val="00F37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7379"/>
    <w:rPr>
      <w:color w:val="0000FF"/>
      <w:u w:val="single"/>
    </w:rPr>
  </w:style>
  <w:style w:type="character" w:styleId="Emphasis">
    <w:name w:val="Emphasis"/>
    <w:basedOn w:val="DefaultParagraphFont"/>
    <w:uiPriority w:val="20"/>
    <w:qFormat/>
    <w:rsid w:val="00F37379"/>
    <w:rPr>
      <w:i/>
      <w:iCs/>
    </w:rPr>
  </w:style>
  <w:style w:type="paragraph" w:styleId="NormalWeb">
    <w:name w:val="Normal (Web)"/>
    <w:basedOn w:val="Normal"/>
    <w:uiPriority w:val="99"/>
    <w:semiHidden/>
    <w:unhideWhenUsed/>
    <w:rsid w:val="00F37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ationsone-time-item">
    <w:name w:val="donations__one-time-item"/>
    <w:basedOn w:val="Normal"/>
    <w:rsid w:val="00F373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7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379"/>
    <w:rPr>
      <w:rFonts w:ascii="Tahoma" w:hAnsi="Tahoma" w:cs="Tahoma"/>
      <w:sz w:val="16"/>
      <w:szCs w:val="16"/>
    </w:rPr>
  </w:style>
  <w:style w:type="character" w:styleId="Strong">
    <w:name w:val="Strong"/>
    <w:basedOn w:val="DefaultParagraphFont"/>
    <w:uiPriority w:val="22"/>
    <w:qFormat/>
    <w:rsid w:val="0083541C"/>
    <w:rPr>
      <w:b/>
      <w:bCs/>
    </w:rPr>
  </w:style>
  <w:style w:type="paragraph" w:styleId="ListParagraph">
    <w:name w:val="List Paragraph"/>
    <w:basedOn w:val="Normal"/>
    <w:uiPriority w:val="34"/>
    <w:qFormat/>
    <w:rsid w:val="008F5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41217">
      <w:bodyDiv w:val="1"/>
      <w:marLeft w:val="0"/>
      <w:marRight w:val="0"/>
      <w:marTop w:val="0"/>
      <w:marBottom w:val="0"/>
      <w:divBdr>
        <w:top w:val="none" w:sz="0" w:space="0" w:color="auto"/>
        <w:left w:val="none" w:sz="0" w:space="0" w:color="auto"/>
        <w:bottom w:val="none" w:sz="0" w:space="0" w:color="auto"/>
        <w:right w:val="none" w:sz="0" w:space="0" w:color="auto"/>
      </w:divBdr>
      <w:divsChild>
        <w:div w:id="1241017355">
          <w:marLeft w:val="0"/>
          <w:marRight w:val="0"/>
          <w:marTop w:val="0"/>
          <w:marBottom w:val="0"/>
          <w:divBdr>
            <w:top w:val="none" w:sz="0" w:space="0" w:color="auto"/>
            <w:left w:val="none" w:sz="0" w:space="0" w:color="auto"/>
            <w:bottom w:val="none" w:sz="0" w:space="0" w:color="auto"/>
            <w:right w:val="none" w:sz="0" w:space="0" w:color="auto"/>
          </w:divBdr>
          <w:divsChild>
            <w:div w:id="653219891">
              <w:marLeft w:val="0"/>
              <w:marRight w:val="0"/>
              <w:marTop w:val="0"/>
              <w:marBottom w:val="0"/>
              <w:divBdr>
                <w:top w:val="single" w:sz="6" w:space="0" w:color="CCCCCC"/>
                <w:left w:val="single" w:sz="6" w:space="0" w:color="CCCCCC"/>
                <w:bottom w:val="single" w:sz="6" w:space="0" w:color="CCCCCC"/>
                <w:right w:val="single" w:sz="6" w:space="0" w:color="CCCCCC"/>
              </w:divBdr>
              <w:divsChild>
                <w:div w:id="1416631045">
                  <w:marLeft w:val="0"/>
                  <w:marRight w:val="0"/>
                  <w:marTop w:val="0"/>
                  <w:marBottom w:val="0"/>
                  <w:divBdr>
                    <w:top w:val="none" w:sz="0" w:space="0" w:color="auto"/>
                    <w:left w:val="none" w:sz="0" w:space="0" w:color="auto"/>
                    <w:bottom w:val="single" w:sz="6" w:space="0" w:color="CCCCCC"/>
                    <w:right w:val="none" w:sz="0" w:space="0" w:color="auto"/>
                  </w:divBdr>
                </w:div>
                <w:div w:id="992946039">
                  <w:marLeft w:val="0"/>
                  <w:marRight w:val="0"/>
                  <w:marTop w:val="0"/>
                  <w:marBottom w:val="0"/>
                  <w:divBdr>
                    <w:top w:val="none" w:sz="0" w:space="0" w:color="auto"/>
                    <w:left w:val="none" w:sz="0" w:space="0" w:color="auto"/>
                    <w:bottom w:val="none" w:sz="0" w:space="0" w:color="auto"/>
                    <w:right w:val="none" w:sz="0" w:space="0" w:color="auto"/>
                  </w:divBdr>
                  <w:divsChild>
                    <w:div w:id="232089028">
                      <w:marLeft w:val="0"/>
                      <w:marRight w:val="0"/>
                      <w:marTop w:val="0"/>
                      <w:marBottom w:val="0"/>
                      <w:divBdr>
                        <w:top w:val="none" w:sz="0" w:space="0" w:color="auto"/>
                        <w:left w:val="none" w:sz="0" w:space="0" w:color="auto"/>
                        <w:bottom w:val="none" w:sz="0" w:space="0" w:color="auto"/>
                        <w:right w:val="none" w:sz="0" w:space="0" w:color="auto"/>
                      </w:divBdr>
                      <w:divsChild>
                        <w:div w:id="246354523">
                          <w:marLeft w:val="0"/>
                          <w:marRight w:val="0"/>
                          <w:marTop w:val="0"/>
                          <w:marBottom w:val="360"/>
                          <w:divBdr>
                            <w:top w:val="none" w:sz="0" w:space="0" w:color="auto"/>
                            <w:left w:val="none" w:sz="0" w:space="0" w:color="auto"/>
                            <w:bottom w:val="none" w:sz="0" w:space="0" w:color="auto"/>
                            <w:right w:val="none" w:sz="0" w:space="0" w:color="auto"/>
                          </w:divBdr>
                          <w:divsChild>
                            <w:div w:id="624429138">
                              <w:marLeft w:val="0"/>
                              <w:marRight w:val="0"/>
                              <w:marTop w:val="0"/>
                              <w:marBottom w:val="120"/>
                              <w:divBdr>
                                <w:top w:val="single" w:sz="6" w:space="12" w:color="CCCCCC"/>
                                <w:left w:val="single" w:sz="6" w:space="18" w:color="CCCCCC"/>
                                <w:bottom w:val="single" w:sz="6" w:space="12" w:color="CCCCCC"/>
                                <w:right w:val="single" w:sz="6" w:space="18" w:color="CCCCCC"/>
                              </w:divBdr>
                            </w:div>
                            <w:div w:id="878005987">
                              <w:marLeft w:val="0"/>
                              <w:marRight w:val="0"/>
                              <w:marTop w:val="0"/>
                              <w:marBottom w:val="120"/>
                              <w:divBdr>
                                <w:top w:val="single" w:sz="6" w:space="12" w:color="CCCCCC"/>
                                <w:left w:val="single" w:sz="6" w:space="18" w:color="CCCCCC"/>
                                <w:bottom w:val="single" w:sz="6" w:space="12" w:color="CCCCCC"/>
                                <w:right w:val="single" w:sz="6" w:space="18" w:color="CCCCCC"/>
                              </w:divBdr>
                            </w:div>
                            <w:div w:id="1829706087">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 w:id="1162964179">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sChild>
                </w:div>
              </w:divsChild>
            </w:div>
          </w:divsChild>
        </w:div>
      </w:divsChild>
    </w:div>
    <w:div w:id="19212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3357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Cathy Prunty</cp:lastModifiedBy>
  <cp:revision>2</cp:revision>
  <dcterms:created xsi:type="dcterms:W3CDTF">2025-11-12T22:33:00Z</dcterms:created>
  <dcterms:modified xsi:type="dcterms:W3CDTF">2025-11-12T22:33:00Z</dcterms:modified>
</cp:coreProperties>
</file>